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61F0" w14:textId="7376E411" w:rsidR="0034483C" w:rsidRPr="003E5F88" w:rsidRDefault="00B810FE" w:rsidP="6241B6EB">
      <w:pPr>
        <w:pStyle w:val="Heading2"/>
        <w:spacing w:line="659" w:lineRule="exact"/>
        <w:ind w:right="603"/>
        <w:jc w:val="center"/>
        <w:rPr>
          <w:i w:val="0"/>
          <w:sz w:val="44"/>
          <w:szCs w:val="44"/>
        </w:rPr>
      </w:pPr>
      <w:r w:rsidRPr="003E5F88">
        <w:rPr>
          <w:noProof/>
          <w:sz w:val="44"/>
          <w:szCs w:val="44"/>
        </w:rPr>
        <w:drawing>
          <wp:anchor distT="0" distB="0" distL="114300" distR="114300" simplePos="0" relativeHeight="1120" behindDoc="0" locked="0" layoutInCell="1" allowOverlap="1" wp14:anchorId="29D0A721" wp14:editId="1268A659">
            <wp:simplePos x="0" y="0"/>
            <wp:positionH relativeFrom="page">
              <wp:posOffset>771525</wp:posOffset>
            </wp:positionH>
            <wp:positionV relativeFrom="paragraph">
              <wp:posOffset>-47625</wp:posOffset>
            </wp:positionV>
            <wp:extent cx="1257300" cy="1162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E5F88">
        <w:rPr>
          <w:sz w:val="44"/>
          <w:szCs w:val="44"/>
        </w:rPr>
        <w:t>Servicios</w:t>
      </w:r>
      <w:proofErr w:type="spellEnd"/>
      <w:r w:rsidR="003E5F88">
        <w:rPr>
          <w:sz w:val="44"/>
          <w:szCs w:val="44"/>
        </w:rPr>
        <w:t xml:space="preserve"> Medicos Escolar</w:t>
      </w:r>
    </w:p>
    <w:p w14:paraId="10A071B8" w14:textId="648AA759" w:rsidR="269D8FB5" w:rsidRDefault="269D8FB5" w:rsidP="6A1F4EBA">
      <w:pPr>
        <w:spacing w:before="189" w:line="221" w:lineRule="auto"/>
        <w:ind w:left="3905" w:right="880"/>
        <w:jc w:val="center"/>
        <w:rPr>
          <w:rFonts w:ascii="Times New Roman" w:eastAsia="Times New Roman" w:hAnsi="Times New Roman" w:cs="Times New Roman"/>
        </w:rPr>
      </w:pPr>
      <w:r w:rsidRPr="6A1F4EBA">
        <w:rPr>
          <w:rFonts w:ascii="Times New Roman" w:eastAsia="Times New Roman" w:hAnsi="Times New Roman" w:cs="Times New Roman"/>
          <w:color w:val="202124"/>
          <w:lang w:val="es"/>
        </w:rPr>
        <w:t>El personal de atención médica escolar se esfuerza por hacer que nuestros pacientes se sientan cómodos y como en casa. Nuestro personal altamente capacitado ofrece una amplia</w:t>
      </w:r>
      <w:r w:rsidR="1E81F79A" w:rsidRPr="6A1F4EBA">
        <w:rPr>
          <w:rFonts w:ascii="Times New Roman" w:eastAsia="Times New Roman" w:hAnsi="Times New Roman" w:cs="Times New Roman"/>
          <w:color w:val="202124"/>
          <w:lang w:val="es"/>
        </w:rPr>
        <w:t xml:space="preserve"> gama </w:t>
      </w:r>
      <w:r w:rsidRPr="6A1F4EBA">
        <w:rPr>
          <w:rFonts w:ascii="Times New Roman" w:eastAsia="Times New Roman" w:hAnsi="Times New Roman" w:cs="Times New Roman"/>
          <w:color w:val="202124"/>
          <w:lang w:val="es"/>
        </w:rPr>
        <w:t>de servicios. Estamos comprometidos a brindarles a los niños el mejor cuidado posible en un entorno conveniente, cómodo y de vanguardia.</w:t>
      </w:r>
    </w:p>
    <w:p w14:paraId="73008C86" w14:textId="77777777" w:rsidR="009048C9" w:rsidRPr="00E4417B" w:rsidRDefault="009048C9" w:rsidP="003541D7">
      <w:pPr>
        <w:pStyle w:val="NoSpacing"/>
        <w:rPr>
          <w:sz w:val="20"/>
          <w:szCs w:val="20"/>
        </w:rPr>
      </w:pPr>
    </w:p>
    <w:p w14:paraId="1C4AD602" w14:textId="1B339FAE" w:rsidR="001D7A4D" w:rsidRPr="00E4417B" w:rsidRDefault="006C45E1" w:rsidP="139CB6AD">
      <w:pPr>
        <w:pStyle w:val="NoSpacing"/>
        <w:rPr>
          <w:b/>
          <w:bCs/>
          <w:sz w:val="20"/>
          <w:szCs w:val="20"/>
        </w:rPr>
      </w:pPr>
      <w:r w:rsidRPr="00E4417B">
        <w:rPr>
          <w:b/>
          <w:noProof/>
          <w:sz w:val="20"/>
          <w:szCs w:val="20"/>
        </w:rPr>
        <mc:AlternateContent>
          <mc:Choice Requires="wpg">
            <w:drawing>
              <wp:anchor distT="0" distB="0" distL="114300" distR="114300" simplePos="0" relativeHeight="503313176" behindDoc="1" locked="0" layoutInCell="1" allowOverlap="1" wp14:anchorId="44A8728E" wp14:editId="675B44F0">
                <wp:simplePos x="0" y="0"/>
                <wp:positionH relativeFrom="page">
                  <wp:posOffset>15875</wp:posOffset>
                </wp:positionH>
                <wp:positionV relativeFrom="paragraph">
                  <wp:posOffset>86995</wp:posOffset>
                </wp:positionV>
                <wp:extent cx="7772400" cy="1515110"/>
                <wp:effectExtent l="0" t="0" r="19050" b="889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15110"/>
                          <a:chOff x="0" y="189"/>
                          <a:chExt cx="12240" cy="2500"/>
                        </a:xfrm>
                      </wpg:grpSpPr>
                      <wpg:grpSp>
                        <wpg:cNvPr id="10" name="Group 15"/>
                        <wpg:cNvGrpSpPr>
                          <a:grpSpLocks/>
                        </wpg:cNvGrpSpPr>
                        <wpg:grpSpPr bwMode="auto">
                          <a:xfrm>
                            <a:off x="0" y="189"/>
                            <a:ext cx="12235" cy="2500"/>
                            <a:chOff x="0" y="189"/>
                            <a:chExt cx="12235" cy="2500"/>
                          </a:xfrm>
                        </wpg:grpSpPr>
                        <wps:wsp>
                          <wps:cNvPr id="11" name="Freeform 16"/>
                          <wps:cNvSpPr>
                            <a:spLocks/>
                          </wps:cNvSpPr>
                          <wps:spPr bwMode="auto">
                            <a:xfrm>
                              <a:off x="0" y="189"/>
                              <a:ext cx="12235" cy="2500"/>
                            </a:xfrm>
                            <a:custGeom>
                              <a:avLst/>
                              <a:gdLst>
                                <a:gd name="T0" fmla="*/ 0 w 12240"/>
                                <a:gd name="T1" fmla="+- 0 189 189"/>
                                <a:gd name="T2" fmla="*/ 189 h 2368"/>
                                <a:gd name="T3" fmla="*/ 0 w 12240"/>
                                <a:gd name="T4" fmla="+- 0 2557 189"/>
                                <a:gd name="T5" fmla="*/ 2557 h 2368"/>
                                <a:gd name="T6" fmla="*/ 12240 w 12240"/>
                                <a:gd name="T7" fmla="+- 0 2557 189"/>
                                <a:gd name="T8" fmla="*/ 2557 h 2368"/>
                                <a:gd name="T9" fmla="*/ 12240 w 12240"/>
                                <a:gd name="T10" fmla="+- 0 189 189"/>
                                <a:gd name="T11" fmla="*/ 189 h 2368"/>
                                <a:gd name="T12" fmla="*/ 0 w 12240"/>
                                <a:gd name="T13" fmla="+- 0 189 189"/>
                                <a:gd name="T14" fmla="*/ 189 h 2368"/>
                              </a:gdLst>
                              <a:ahLst/>
                              <a:cxnLst>
                                <a:cxn ang="0">
                                  <a:pos x="T0" y="T2"/>
                                </a:cxn>
                                <a:cxn ang="0">
                                  <a:pos x="T3" y="T5"/>
                                </a:cxn>
                                <a:cxn ang="0">
                                  <a:pos x="T6" y="T8"/>
                                </a:cxn>
                                <a:cxn ang="0">
                                  <a:pos x="T9" y="T11"/>
                                </a:cxn>
                                <a:cxn ang="0">
                                  <a:pos x="T12" y="T14"/>
                                </a:cxn>
                              </a:cxnLst>
                              <a:rect l="0" t="0" r="r" b="b"/>
                              <a:pathLst>
                                <a:path w="12240" h="2368">
                                  <a:moveTo>
                                    <a:pt x="0" y="0"/>
                                  </a:moveTo>
                                  <a:lnTo>
                                    <a:pt x="0" y="2368"/>
                                  </a:lnTo>
                                  <a:lnTo>
                                    <a:pt x="12240" y="2368"/>
                                  </a:lnTo>
                                  <a:lnTo>
                                    <a:pt x="12240" y="0"/>
                                  </a:lnTo>
                                  <a:lnTo>
                                    <a:pt x="0" y="0"/>
                                  </a:lnTo>
                                </a:path>
                              </a:pathLst>
                            </a:custGeom>
                            <a:solidFill>
                              <a:srgbClr val="867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0" y="2557"/>
                            <a:ext cx="12240" cy="2"/>
                            <a:chOff x="0" y="2557"/>
                            <a:chExt cx="12240" cy="2"/>
                          </a:xfrm>
                        </wpg:grpSpPr>
                        <wps:wsp>
                          <wps:cNvPr id="13" name="Freeform 14"/>
                          <wps:cNvSpPr>
                            <a:spLocks/>
                          </wps:cNvSpPr>
                          <wps:spPr bwMode="auto">
                            <a:xfrm>
                              <a:off x="0" y="255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5400">
                              <a:solidFill>
                                <a:srgbClr val="867C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0" y="189"/>
                            <a:ext cx="12240" cy="2"/>
                            <a:chOff x="0" y="189"/>
                            <a:chExt cx="12240" cy="2"/>
                          </a:xfrm>
                        </wpg:grpSpPr>
                        <wps:wsp>
                          <wps:cNvPr id="15" name="Freeform 12"/>
                          <wps:cNvSpPr>
                            <a:spLocks/>
                          </wps:cNvSpPr>
                          <wps:spPr bwMode="auto">
                            <a:xfrm>
                              <a:off x="0" y="189"/>
                              <a:ext cx="12240" cy="2"/>
                            </a:xfrm>
                            <a:custGeom>
                              <a:avLst/>
                              <a:gdLst>
                                <a:gd name="T0" fmla="*/ 12240 w 12240"/>
                                <a:gd name="T1" fmla="*/ 0 w 12240"/>
                              </a:gdLst>
                              <a:ahLst/>
                              <a:cxnLst>
                                <a:cxn ang="0">
                                  <a:pos x="T0" y="0"/>
                                </a:cxn>
                                <a:cxn ang="0">
                                  <a:pos x="T1" y="0"/>
                                </a:cxn>
                              </a:cxnLst>
                              <a:rect l="0" t="0" r="r" b="b"/>
                              <a:pathLst>
                                <a:path w="12240">
                                  <a:moveTo>
                                    <a:pt x="12240" y="0"/>
                                  </a:moveTo>
                                  <a:lnTo>
                                    <a:pt x="0" y="0"/>
                                  </a:lnTo>
                                </a:path>
                              </a:pathLst>
                            </a:custGeom>
                            <a:noFill/>
                            <a:ln w="25400">
                              <a:solidFill>
                                <a:srgbClr val="867C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0" style="position:absolute;margin-left:1.25pt;margin-top:6.85pt;width:612pt;height:119.3pt;z-index:-3304;mso-position-horizontal-relative:page" coordsize="12240,2500" coordorigin=",18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">
                <v:group id="Group 15" style="position:absolute;top:189;width:12235;height:2500" coordsize="12235,2500" coordorigin=",18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 style="position:absolute;top:189;width:12235;height:2500;visibility:visible;mso-wrap-style:square;v-text-anchor:top" coordsize="12240,2368" o:spid="_x0000_s1028" fillcolor="#867ca9" stroked="f" path="m,l,2368r12240,l122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usAA&#10;AADbAAAADwAAAGRycy9kb3ducmV2LnhtbERPTYvCMBC9L+x/CCN4WTStB5GuqYiw2IuHVdnz0Ixt&#10;aTMpSWzrvzcLgrd5vM/Z7ibTiYGcbywrSJcJCOLS6oYrBdfLz2IDwgdkjZ1lUvAgD7v882OLmbYj&#10;/9JwDpWIIewzVFCH0GdS+rImg35pe+LI3awzGCJ0ldQOxxhuOrlKkrU02HBsqLGnQ01le74bBcVx&#10;KFr3ten/Un1ZjcXj5Pb2pNR8Nu2/QQSawlv8chc6zk/h/5d4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W/usAAAADbAAAADwAAAAAAAAAAAAAAAACYAgAAZHJzL2Rvd25y&#10;ZXYueG1sUEsFBgAAAAAEAAQA9QAAAIUDAAAAAA==&#10;">
                    <v:path arrowok="t" o:connecttype="custom" o:connectlocs="0,200;0,2700;12235,2700;12235,200;0,200" o:connectangles="0,0,0,0,0"/>
                  </v:shape>
                </v:group>
                <v:group id="Group 13" style="position:absolute;top:2557;width:12240;height:2" coordsize="12240,2" coordorigin=",2557"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style="position:absolute;top:2557;width:12240;height:2;visibility:visible;mso-wrap-style:square;v-text-anchor:top" coordsize="12240,2" o:spid="_x0000_s1030" filled="f" strokecolor="#867ca9" strokeweight="2pt" path="m,l122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iBb8A&#10;AADbAAAADwAAAGRycy9kb3ducmV2LnhtbERPzWoCMRC+F3yHMIXearYVVFajiFDqwYKrPsCwmW5C&#10;k8mSpLp9e1MQvM3H9zvL9eCduFBMNrCCt3EFgrgN2nKn4Hz6eJ2DSBlZowtMCv4owXo1elpircOV&#10;G7occydKCKcaFZic+1rK1BrymMahJy7cd4gec4GxkzritYR7J9+raio9Wi4NBnvaGmp/jr9eARlb&#10;7Q8z15yC082XszyNm0+lXp6HzQJEpiE/xHf3Tpf5E/j/pRwgV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DWIFvwAAANsAAAAPAAAAAAAAAAAAAAAAAJgCAABkcnMvZG93bnJl&#10;di54bWxQSwUGAAAAAAQABAD1AAAAhAMAAAAA&#10;">
                    <v:path arrowok="t" o:connecttype="custom" o:connectlocs="0,0;12240,0" o:connectangles="0,0"/>
                  </v:shape>
                </v:group>
                <v:group id="Group 11" style="position:absolute;top:189;width:12240;height:2" coordsize="12240,2" coordorigin=",18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style="position:absolute;top:189;width:12240;height:2;visibility:visible;mso-wrap-style:square;v-text-anchor:top" coordsize="12240,2" o:spid="_x0000_s1032" filled="f" strokecolor="#867ca9" strokeweight="2pt" path="m12240,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f6r8A&#10;AADbAAAADwAAAGRycy9kb3ducmV2LnhtbERP22oCMRB9L/gPYQp9q9kWvLAaRYRSHyy46gcMm+km&#10;NJksSarbvzcFwbc5nOss14N34kIx2cAK3sYVCOI2aMudgvPp43UOImVkjS4wKfijBOvV6GmJtQ5X&#10;buhyzJ0oIZxqVGBy7mspU2vIYxqHnrhw3yF6zAXGTuqI1xLunXyvqqn0aLk0GOxpa6j9Of56BWRs&#10;tT/MXHMKTjdfzvI0bj6VenkeNgsQmYb8EN/dO13mT+D/l3KAX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F/qvwAAANsAAAAPAAAAAAAAAAAAAAAAAJgCAABkcnMvZG93bnJl&#10;di54bWxQSwUGAAAAAAQABAD1AAAAhAMAAAAA&#10;">
                    <v:path arrowok="t" o:connecttype="custom" o:connectlocs="12240,0;0,0" o:connectangles="0,0"/>
                  </v:shape>
                </v:group>
                <w10:wrap anchorx="page"/>
              </v:group>
            </w:pict>
          </mc:Fallback>
        </mc:AlternateContent>
      </w:r>
      <w:r w:rsidR="5E35FAA2" w:rsidRPr="139CB6AD">
        <w:rPr>
          <w:b/>
          <w:bCs/>
          <w:sz w:val="20"/>
          <w:szCs w:val="20"/>
        </w:rPr>
        <w:t xml:space="preserve">                    </w:t>
      </w:r>
      <w:r>
        <w:tab/>
      </w:r>
      <w:r>
        <w:tab/>
      </w:r>
      <w:r>
        <w:tab/>
      </w:r>
    </w:p>
    <w:p w14:paraId="4F23AB1E" w14:textId="15793E64" w:rsidR="001D7A4D" w:rsidRPr="00E4417B" w:rsidRDefault="61285B98" w:rsidP="139CB6AD">
      <w:pPr>
        <w:pStyle w:val="NoSpacing"/>
        <w:ind w:left="2880"/>
        <w:rPr>
          <w:b/>
          <w:bCs/>
          <w:sz w:val="24"/>
          <w:szCs w:val="24"/>
        </w:rPr>
      </w:pPr>
      <w:r w:rsidRPr="00877676">
        <w:rPr>
          <w:rFonts w:ascii="Times New Roman"/>
          <w:color w:val="FFFFFF"/>
          <w:spacing w:val="-1"/>
          <w:sz w:val="24"/>
          <w:szCs w:val="24"/>
        </w:rPr>
        <w:t>Medical</w:t>
      </w:r>
      <w:r w:rsidR="1284B35F" w:rsidRPr="00877676">
        <w:rPr>
          <w:rFonts w:ascii="Times New Roman"/>
          <w:color w:val="FFFFFF"/>
          <w:sz w:val="24"/>
          <w:szCs w:val="24"/>
        </w:rPr>
        <w:t>|</w:t>
      </w:r>
      <w:r w:rsidR="1284B35F" w:rsidRPr="00877676">
        <w:rPr>
          <w:rFonts w:ascii="Times New Roman"/>
          <w:color w:val="FFFFFF"/>
          <w:spacing w:val="-2"/>
          <w:sz w:val="24"/>
          <w:szCs w:val="24"/>
        </w:rPr>
        <w:t xml:space="preserve"> </w:t>
      </w:r>
      <w:r w:rsidR="1284B35F" w:rsidRPr="00877676">
        <w:rPr>
          <w:rFonts w:ascii="Times New Roman"/>
          <w:color w:val="FFFFFF"/>
          <w:spacing w:val="-1"/>
          <w:sz w:val="24"/>
          <w:szCs w:val="24"/>
        </w:rPr>
        <w:t>Dental</w:t>
      </w:r>
      <w:r w:rsidR="1284B35F" w:rsidRPr="00877676">
        <w:rPr>
          <w:rFonts w:ascii="Times New Roman"/>
          <w:color w:val="FFFFFF"/>
          <w:spacing w:val="1"/>
          <w:sz w:val="24"/>
          <w:szCs w:val="24"/>
        </w:rPr>
        <w:t xml:space="preserve"> </w:t>
      </w:r>
      <w:r w:rsidR="1284B35F" w:rsidRPr="00877676">
        <w:rPr>
          <w:rFonts w:ascii="Times New Roman"/>
          <w:color w:val="FFFFFF"/>
          <w:sz w:val="24"/>
          <w:szCs w:val="24"/>
        </w:rPr>
        <w:t>|</w:t>
      </w:r>
      <w:r w:rsidR="1284B35F" w:rsidRPr="00877676">
        <w:rPr>
          <w:rFonts w:ascii="Times New Roman"/>
          <w:color w:val="FFFFFF"/>
          <w:spacing w:val="-2"/>
          <w:sz w:val="24"/>
          <w:szCs w:val="24"/>
        </w:rPr>
        <w:t xml:space="preserve"> </w:t>
      </w:r>
      <w:r w:rsidRPr="00877676">
        <w:rPr>
          <w:rFonts w:ascii="Times New Roman"/>
          <w:color w:val="FFFFFF"/>
          <w:spacing w:val="-1"/>
          <w:sz w:val="24"/>
          <w:szCs w:val="24"/>
        </w:rPr>
        <w:t xml:space="preserve">Behavioral Health </w:t>
      </w:r>
      <w:r w:rsidR="1284B35F" w:rsidRPr="00877676">
        <w:rPr>
          <w:rFonts w:ascii="Times New Roman"/>
          <w:color w:val="FFFFFF"/>
          <w:sz w:val="24"/>
          <w:szCs w:val="24"/>
        </w:rPr>
        <w:t>|</w:t>
      </w:r>
      <w:r w:rsidR="1284B35F" w:rsidRPr="00877676">
        <w:rPr>
          <w:rFonts w:ascii="Times New Roman"/>
          <w:color w:val="FFFFFF"/>
          <w:spacing w:val="-2"/>
          <w:sz w:val="24"/>
          <w:szCs w:val="24"/>
        </w:rPr>
        <w:t xml:space="preserve"> </w:t>
      </w:r>
      <w:r w:rsidR="1284B35F" w:rsidRPr="00877676">
        <w:rPr>
          <w:rFonts w:ascii="Times New Roman"/>
          <w:color w:val="FFFFFF"/>
          <w:spacing w:val="-1"/>
          <w:sz w:val="24"/>
          <w:szCs w:val="24"/>
        </w:rPr>
        <w:t>Outreach</w:t>
      </w:r>
      <w:r w:rsidR="1284B35F" w:rsidRPr="00877676">
        <w:rPr>
          <w:rFonts w:ascii="Times New Roman"/>
          <w:color w:val="FFFFFF"/>
          <w:sz w:val="24"/>
          <w:szCs w:val="24"/>
        </w:rPr>
        <w:t xml:space="preserve"> &amp;</w:t>
      </w:r>
      <w:r w:rsidR="1284B35F" w:rsidRPr="00877676">
        <w:rPr>
          <w:rFonts w:ascii="Times New Roman"/>
          <w:color w:val="FFFFFF"/>
          <w:spacing w:val="1"/>
          <w:sz w:val="24"/>
          <w:szCs w:val="24"/>
        </w:rPr>
        <w:t xml:space="preserve"> </w:t>
      </w:r>
      <w:r w:rsidR="1284B35F" w:rsidRPr="00877676">
        <w:rPr>
          <w:rFonts w:ascii="Times New Roman"/>
          <w:color w:val="FFFFFF"/>
          <w:spacing w:val="-1"/>
          <w:sz w:val="24"/>
          <w:szCs w:val="24"/>
        </w:rPr>
        <w:t>Enrollment</w:t>
      </w:r>
    </w:p>
    <w:p w14:paraId="26688AB2" w14:textId="576F1DB4" w:rsidR="0034483C" w:rsidRPr="00877676" w:rsidRDefault="02CC0CA1" w:rsidP="6A1F4EBA">
      <w:pPr>
        <w:pStyle w:val="Heading3"/>
        <w:spacing w:line="420" w:lineRule="exact"/>
        <w:ind w:right="930"/>
        <w:jc w:val="center"/>
        <w:rPr>
          <w:rFonts w:cs="Times New Roman"/>
          <w:color w:val="FFFFFF" w:themeColor="background1"/>
          <w:sz w:val="24"/>
          <w:szCs w:val="24"/>
        </w:rPr>
      </w:pPr>
      <w:r w:rsidRPr="6A1F4EBA">
        <w:rPr>
          <w:rFonts w:cs="Times New Roman"/>
          <w:b w:val="0"/>
          <w:bCs w:val="0"/>
          <w:color w:val="FFFFFF" w:themeColor="background1"/>
          <w:sz w:val="24"/>
          <w:szCs w:val="24"/>
          <w:lang w:val="es"/>
        </w:rPr>
        <w:t xml:space="preserve">Encuéntrenos en las escuelas del condado de </w:t>
      </w:r>
      <w:proofErr w:type="spellStart"/>
      <w:r w:rsidRPr="6A1F4EBA">
        <w:rPr>
          <w:rFonts w:cs="Times New Roman"/>
          <w:b w:val="0"/>
          <w:bCs w:val="0"/>
          <w:color w:val="FFFFFF" w:themeColor="background1"/>
          <w:sz w:val="24"/>
          <w:szCs w:val="24"/>
          <w:lang w:val="es"/>
        </w:rPr>
        <w:t>Aiken</w:t>
      </w:r>
      <w:proofErr w:type="spellEnd"/>
      <w:r w:rsidRPr="6A1F4EBA">
        <w:rPr>
          <w:rFonts w:cs="Times New Roman"/>
          <w:b w:val="0"/>
          <w:bCs w:val="0"/>
          <w:color w:val="FFFFFF" w:themeColor="background1"/>
          <w:sz w:val="24"/>
          <w:szCs w:val="24"/>
          <w:lang w:val="es"/>
        </w:rPr>
        <w:t>:</w:t>
      </w:r>
    </w:p>
    <w:p w14:paraId="1087BA50" w14:textId="4B75F31B" w:rsidR="0034483C" w:rsidRPr="00877676" w:rsidRDefault="5E35FAA2" w:rsidP="001D7A4D">
      <w:pPr>
        <w:pStyle w:val="Heading5"/>
        <w:spacing w:before="20" w:line="175" w:lineRule="auto"/>
        <w:ind w:left="1065" w:right="1090"/>
        <w:sectPr w:rsidR="0034483C" w:rsidRPr="00877676">
          <w:type w:val="continuous"/>
          <w:pgSz w:w="12240" w:h="15840"/>
          <w:pgMar w:top="240" w:right="0" w:bottom="0" w:left="0" w:header="720" w:footer="720" w:gutter="0"/>
          <w:cols w:space="720"/>
        </w:sectPr>
      </w:pPr>
      <w:r w:rsidRPr="00877676">
        <w:rPr>
          <w:color w:val="FFFFFF"/>
          <w:spacing w:val="-2"/>
        </w:rPr>
        <w:t xml:space="preserve"> </w:t>
      </w:r>
      <w:r w:rsidR="1284B35F" w:rsidRPr="00877676">
        <w:rPr>
          <w:color w:val="FFFFFF"/>
          <w:spacing w:val="-2"/>
        </w:rPr>
        <w:t>A.L.</w:t>
      </w:r>
      <w:r w:rsidR="1284B35F" w:rsidRPr="00877676">
        <w:rPr>
          <w:color w:val="FFFFFF"/>
        </w:rPr>
        <w:t xml:space="preserve"> Corbett Middle</w:t>
      </w:r>
      <w:r w:rsidR="1284B35F" w:rsidRPr="00877676">
        <w:rPr>
          <w:color w:val="FFFFFF"/>
          <w:spacing w:val="1"/>
        </w:rPr>
        <w:t xml:space="preserve"> </w:t>
      </w:r>
      <w:r w:rsidR="1284B35F" w:rsidRPr="00877676">
        <w:rPr>
          <w:color w:val="FFFFFF"/>
        </w:rPr>
        <w:t>|</w:t>
      </w:r>
      <w:r w:rsidR="1284B35F" w:rsidRPr="00877676">
        <w:rPr>
          <w:color w:val="FFFFFF"/>
          <w:spacing w:val="-5"/>
        </w:rPr>
        <w:t xml:space="preserve"> </w:t>
      </w:r>
      <w:r w:rsidR="1284B35F" w:rsidRPr="00877676">
        <w:rPr>
          <w:color w:val="FFFFFF"/>
        </w:rPr>
        <w:t>Aiken Elementary</w:t>
      </w:r>
      <w:r w:rsidR="1284B35F" w:rsidRPr="00877676">
        <w:rPr>
          <w:color w:val="FFFFFF"/>
          <w:spacing w:val="-3"/>
        </w:rPr>
        <w:t xml:space="preserve"> </w:t>
      </w:r>
      <w:r w:rsidR="1284B35F" w:rsidRPr="00877676">
        <w:rPr>
          <w:color w:val="FFFFFF"/>
        </w:rPr>
        <w:t>|</w:t>
      </w:r>
      <w:r w:rsidR="1284B35F" w:rsidRPr="00877676">
        <w:rPr>
          <w:color w:val="FFFFFF"/>
          <w:spacing w:val="-1"/>
        </w:rPr>
        <w:t xml:space="preserve"> Aiken</w:t>
      </w:r>
      <w:r w:rsidR="1284B35F" w:rsidRPr="00877676">
        <w:rPr>
          <w:color w:val="FFFFFF"/>
          <w:spacing w:val="2"/>
        </w:rPr>
        <w:t xml:space="preserve"> </w:t>
      </w:r>
      <w:r w:rsidR="1284B35F" w:rsidRPr="00877676">
        <w:rPr>
          <w:color w:val="FFFFFF"/>
          <w:spacing w:val="-1"/>
        </w:rPr>
        <w:t>Intermediate</w:t>
      </w:r>
      <w:r w:rsidR="1284B35F" w:rsidRPr="00877676">
        <w:rPr>
          <w:color w:val="FFFFFF"/>
          <w:spacing w:val="1"/>
        </w:rPr>
        <w:t xml:space="preserve"> </w:t>
      </w:r>
      <w:r w:rsidR="1284B35F" w:rsidRPr="00877676">
        <w:rPr>
          <w:color w:val="FFFFFF"/>
        </w:rPr>
        <w:t>|</w:t>
      </w:r>
      <w:r w:rsidR="1284B35F" w:rsidRPr="00877676">
        <w:rPr>
          <w:color w:val="FFFFFF"/>
          <w:spacing w:val="-1"/>
        </w:rPr>
        <w:t xml:space="preserve"> Belvedere</w:t>
      </w:r>
      <w:r w:rsidR="1284B35F" w:rsidRPr="00877676">
        <w:rPr>
          <w:color w:val="FFFFFF"/>
        </w:rPr>
        <w:t xml:space="preserve"> Elementary</w:t>
      </w:r>
      <w:r w:rsidR="1284B35F" w:rsidRPr="00877676">
        <w:rPr>
          <w:color w:val="FFFFFF"/>
          <w:spacing w:val="-3"/>
        </w:rPr>
        <w:t xml:space="preserve"> </w:t>
      </w:r>
      <w:r w:rsidR="1284B35F" w:rsidRPr="00877676">
        <w:rPr>
          <w:color w:val="FFFFFF"/>
        </w:rPr>
        <w:t>|</w:t>
      </w:r>
      <w:r w:rsidR="1284B35F" w:rsidRPr="00877676">
        <w:rPr>
          <w:color w:val="FFFFFF"/>
          <w:spacing w:val="-1"/>
        </w:rPr>
        <w:t xml:space="preserve"> Byrd</w:t>
      </w:r>
      <w:r w:rsidR="1284B35F" w:rsidRPr="00877676">
        <w:rPr>
          <w:color w:val="FFFFFF"/>
        </w:rPr>
        <w:t xml:space="preserve"> Elementary</w:t>
      </w:r>
      <w:r w:rsidR="60AB1A7A" w:rsidRPr="00877676">
        <w:rPr>
          <w:color w:val="FFFFFF"/>
          <w:spacing w:val="-3"/>
        </w:rPr>
        <w:t xml:space="preserve"> </w:t>
      </w:r>
      <w:r w:rsidR="60AB1A7A" w:rsidRPr="00877676">
        <w:rPr>
          <w:color w:val="FFFFFF"/>
        </w:rPr>
        <w:t>|</w:t>
      </w:r>
      <w:r w:rsidR="1284B35F" w:rsidRPr="00877676">
        <w:rPr>
          <w:color w:val="FFFFFF"/>
          <w:spacing w:val="-1"/>
        </w:rPr>
        <w:t xml:space="preserve"> </w:t>
      </w:r>
      <w:proofErr w:type="spellStart"/>
      <w:r w:rsidR="60AB1A7A" w:rsidRPr="00877676">
        <w:rPr>
          <w:color w:val="FFFFFF"/>
          <w:spacing w:val="-1"/>
        </w:rPr>
        <w:t>Chukker</w:t>
      </w:r>
      <w:proofErr w:type="spellEnd"/>
      <w:r w:rsidR="60AB1A7A" w:rsidRPr="00877676">
        <w:rPr>
          <w:color w:val="FFFFFF"/>
          <w:spacing w:val="-1"/>
        </w:rPr>
        <w:t xml:space="preserve"> Creek Elementary</w:t>
      </w:r>
      <w:r w:rsidR="60AB1A7A" w:rsidRPr="00877676">
        <w:rPr>
          <w:color w:val="FFFFFF"/>
          <w:spacing w:val="-3"/>
        </w:rPr>
        <w:t xml:space="preserve"> </w:t>
      </w:r>
      <w:r w:rsidR="60AB1A7A" w:rsidRPr="00877676">
        <w:rPr>
          <w:color w:val="FFFFFF"/>
        </w:rPr>
        <w:t>|</w:t>
      </w:r>
      <w:r w:rsidR="60AB1A7A" w:rsidRPr="00877676">
        <w:rPr>
          <w:color w:val="FFFFFF"/>
          <w:spacing w:val="-1"/>
        </w:rPr>
        <w:t xml:space="preserve"> </w:t>
      </w:r>
      <w:r w:rsidR="1284B35F" w:rsidRPr="00877676">
        <w:rPr>
          <w:color w:val="FFFFFF"/>
          <w:spacing w:val="-1"/>
        </w:rPr>
        <w:t>Clearwater</w:t>
      </w:r>
      <w:r w:rsidR="1284B35F" w:rsidRPr="00877676">
        <w:rPr>
          <w:color w:val="FFFFFF"/>
        </w:rPr>
        <w:t xml:space="preserve"> Elementary</w:t>
      </w:r>
      <w:r w:rsidR="1284B35F" w:rsidRPr="00877676">
        <w:rPr>
          <w:color w:val="FFFFFF"/>
          <w:spacing w:val="-3"/>
        </w:rPr>
        <w:t xml:space="preserve"> </w:t>
      </w:r>
      <w:r w:rsidR="1284B35F" w:rsidRPr="00877676">
        <w:rPr>
          <w:color w:val="FFFFFF"/>
        </w:rPr>
        <w:t>|</w:t>
      </w:r>
      <w:r w:rsidR="1284B35F" w:rsidRPr="00877676">
        <w:rPr>
          <w:color w:val="FFFFFF"/>
          <w:spacing w:val="-1"/>
        </w:rPr>
        <w:t xml:space="preserve"> Cyril</w:t>
      </w:r>
      <w:r w:rsidR="1284B35F" w:rsidRPr="00877676">
        <w:rPr>
          <w:color w:val="FFFFFF"/>
        </w:rPr>
        <w:t xml:space="preserve"> </w:t>
      </w:r>
      <w:r w:rsidR="1284B35F" w:rsidRPr="00877676">
        <w:rPr>
          <w:color w:val="FFFFFF"/>
          <w:spacing w:val="-1"/>
        </w:rPr>
        <w:t>B.</w:t>
      </w:r>
      <w:r w:rsidR="1284B35F" w:rsidRPr="00877676">
        <w:rPr>
          <w:color w:val="FFFFFF"/>
          <w:spacing w:val="2"/>
        </w:rPr>
        <w:t xml:space="preserve"> </w:t>
      </w:r>
      <w:proofErr w:type="spellStart"/>
      <w:r w:rsidR="1284B35F" w:rsidRPr="00877676">
        <w:rPr>
          <w:color w:val="FFFFFF"/>
          <w:spacing w:val="-1"/>
        </w:rPr>
        <w:t>Busbee</w:t>
      </w:r>
      <w:proofErr w:type="spellEnd"/>
      <w:r w:rsidR="1284B35F" w:rsidRPr="00877676">
        <w:rPr>
          <w:color w:val="FFFFFF"/>
          <w:spacing w:val="-1"/>
        </w:rPr>
        <w:t xml:space="preserve"> </w:t>
      </w:r>
      <w:r w:rsidR="1284B35F" w:rsidRPr="00877676">
        <w:rPr>
          <w:color w:val="FFFFFF"/>
        </w:rPr>
        <w:t>Elementary</w:t>
      </w:r>
      <w:r w:rsidR="1284B35F" w:rsidRPr="00877676">
        <w:rPr>
          <w:color w:val="FFFFFF"/>
          <w:spacing w:val="-3"/>
        </w:rPr>
        <w:t xml:space="preserve"> </w:t>
      </w:r>
      <w:r w:rsidR="1284B35F" w:rsidRPr="00877676">
        <w:rPr>
          <w:color w:val="FFFFFF"/>
        </w:rPr>
        <w:t>|</w:t>
      </w:r>
      <w:r w:rsidR="1284B35F" w:rsidRPr="00877676">
        <w:rPr>
          <w:color w:val="FFFFFF"/>
          <w:spacing w:val="-3"/>
        </w:rPr>
        <w:t xml:space="preserve"> </w:t>
      </w:r>
      <w:r w:rsidR="1284B35F" w:rsidRPr="00877676">
        <w:rPr>
          <w:color w:val="FFFFFF"/>
          <w:spacing w:val="-1"/>
        </w:rPr>
        <w:t>East</w:t>
      </w:r>
      <w:r w:rsidR="1284B35F" w:rsidRPr="00877676">
        <w:rPr>
          <w:color w:val="FFFFFF"/>
        </w:rPr>
        <w:t xml:space="preserve"> </w:t>
      </w:r>
      <w:r w:rsidR="1284B35F" w:rsidRPr="00877676">
        <w:rPr>
          <w:color w:val="FFFFFF"/>
          <w:spacing w:val="-1"/>
        </w:rPr>
        <w:t>Aiken</w:t>
      </w:r>
      <w:r w:rsidR="1284B35F" w:rsidRPr="00877676">
        <w:rPr>
          <w:color w:val="FFFFFF"/>
        </w:rPr>
        <w:t xml:space="preserve"> Elementary</w:t>
      </w:r>
      <w:r w:rsidR="1284B35F" w:rsidRPr="00877676">
        <w:rPr>
          <w:color w:val="FFFFFF"/>
          <w:spacing w:val="-3"/>
        </w:rPr>
        <w:t xml:space="preserve"> </w:t>
      </w:r>
      <w:r w:rsidR="1284B35F" w:rsidRPr="00877676">
        <w:rPr>
          <w:color w:val="FFFFFF"/>
        </w:rPr>
        <w:t>|</w:t>
      </w:r>
      <w:r w:rsidR="1284B35F" w:rsidRPr="00877676">
        <w:rPr>
          <w:color w:val="FFFFFF"/>
          <w:spacing w:val="-3"/>
        </w:rPr>
        <w:t xml:space="preserve"> </w:t>
      </w:r>
      <w:proofErr w:type="spellStart"/>
      <w:r w:rsidR="1284B35F" w:rsidRPr="00877676">
        <w:rPr>
          <w:color w:val="FFFFFF"/>
          <w:spacing w:val="-1"/>
        </w:rPr>
        <w:t>Gloverville</w:t>
      </w:r>
      <w:proofErr w:type="spellEnd"/>
      <w:r w:rsidR="1284B35F" w:rsidRPr="00877676">
        <w:rPr>
          <w:color w:val="FFFFFF"/>
        </w:rPr>
        <w:t xml:space="preserve"> Elementary</w:t>
      </w:r>
      <w:r w:rsidR="1284B35F" w:rsidRPr="00877676">
        <w:rPr>
          <w:color w:val="FFFFFF"/>
          <w:spacing w:val="-3"/>
        </w:rPr>
        <w:t xml:space="preserve"> </w:t>
      </w:r>
      <w:r w:rsidR="1284B35F" w:rsidRPr="00877676">
        <w:rPr>
          <w:color w:val="FFFFFF"/>
        </w:rPr>
        <w:t>|</w:t>
      </w:r>
      <w:r w:rsidR="1284B35F" w:rsidRPr="00877676">
        <w:rPr>
          <w:color w:val="FFFFFF"/>
          <w:spacing w:val="-1"/>
        </w:rPr>
        <w:t>Graniteville</w:t>
      </w:r>
      <w:r w:rsidR="1284B35F" w:rsidRPr="00877676">
        <w:rPr>
          <w:color w:val="FFFFFF"/>
        </w:rPr>
        <w:t xml:space="preserve"> Elementary</w:t>
      </w:r>
      <w:r w:rsidR="1284B35F" w:rsidRPr="00877676">
        <w:rPr>
          <w:color w:val="FFFFFF"/>
          <w:spacing w:val="-3"/>
        </w:rPr>
        <w:t xml:space="preserve"> </w:t>
      </w:r>
      <w:r w:rsidR="1284B35F" w:rsidRPr="00877676">
        <w:rPr>
          <w:color w:val="FFFFFF"/>
        </w:rPr>
        <w:t xml:space="preserve">| </w:t>
      </w:r>
      <w:r w:rsidR="1284B35F" w:rsidRPr="00877676">
        <w:rPr>
          <w:color w:val="FFFFFF"/>
          <w:spacing w:val="-1"/>
        </w:rPr>
        <w:t>Greendale</w:t>
      </w:r>
      <w:r w:rsidR="1284B35F" w:rsidRPr="00877676">
        <w:rPr>
          <w:color w:val="FFFFFF"/>
        </w:rPr>
        <w:t xml:space="preserve"> Elementary</w:t>
      </w:r>
      <w:r w:rsidR="1284B35F" w:rsidRPr="00877676">
        <w:rPr>
          <w:color w:val="FFFFFF"/>
          <w:spacing w:val="-3"/>
        </w:rPr>
        <w:t xml:space="preserve"> </w:t>
      </w:r>
      <w:r w:rsidR="1284B35F" w:rsidRPr="00877676">
        <w:rPr>
          <w:color w:val="FFFFFF"/>
        </w:rPr>
        <w:t>|</w:t>
      </w:r>
      <w:r w:rsidR="60AB1A7A" w:rsidRPr="00877676">
        <w:rPr>
          <w:color w:val="FFFFFF"/>
        </w:rPr>
        <w:t>Hammond</w:t>
      </w:r>
      <w:r w:rsidR="21ED237F" w:rsidRPr="00877676">
        <w:rPr>
          <w:color w:val="FFFFFF"/>
        </w:rPr>
        <w:t xml:space="preserve"> Hill</w:t>
      </w:r>
      <w:r w:rsidR="60AB1A7A" w:rsidRPr="00877676">
        <w:rPr>
          <w:color w:val="FFFFFF"/>
        </w:rPr>
        <w:t xml:space="preserve"> Elementary</w:t>
      </w:r>
      <w:r w:rsidR="60AB1A7A" w:rsidRPr="00877676">
        <w:rPr>
          <w:color w:val="FFFFFF"/>
          <w:spacing w:val="-3"/>
        </w:rPr>
        <w:t xml:space="preserve"> </w:t>
      </w:r>
      <w:r w:rsidR="60AB1A7A" w:rsidRPr="00877676">
        <w:rPr>
          <w:color w:val="FFFFFF"/>
        </w:rPr>
        <w:t>|</w:t>
      </w:r>
      <w:r w:rsidR="1284B35F" w:rsidRPr="00877676">
        <w:rPr>
          <w:color w:val="FFFFFF"/>
        </w:rPr>
        <w:t xml:space="preserve">J.D. </w:t>
      </w:r>
      <w:r w:rsidR="1284B35F" w:rsidRPr="00877676">
        <w:rPr>
          <w:color w:val="FFFFFF"/>
          <w:spacing w:val="-2"/>
        </w:rPr>
        <w:t>Lever</w:t>
      </w:r>
      <w:r w:rsidR="1284B35F" w:rsidRPr="00877676">
        <w:rPr>
          <w:color w:val="FFFFFF"/>
        </w:rPr>
        <w:t xml:space="preserve"> Elementary</w:t>
      </w:r>
      <w:r w:rsidR="1284B35F" w:rsidRPr="00877676">
        <w:rPr>
          <w:color w:val="FFFFFF"/>
          <w:spacing w:val="-3"/>
        </w:rPr>
        <w:t xml:space="preserve"> </w:t>
      </w:r>
      <w:r w:rsidR="1284B35F" w:rsidRPr="00877676">
        <w:rPr>
          <w:color w:val="FFFFFF"/>
        </w:rPr>
        <w:t>|</w:t>
      </w:r>
      <w:r w:rsidR="1284B35F" w:rsidRPr="00877676">
        <w:rPr>
          <w:color w:val="FFFFFF"/>
          <w:spacing w:val="-3"/>
        </w:rPr>
        <w:t xml:space="preserve"> </w:t>
      </w:r>
      <w:r w:rsidR="1284B35F" w:rsidRPr="00877676">
        <w:rPr>
          <w:color w:val="FFFFFF"/>
        </w:rPr>
        <w:t>Jefferson Elementary</w:t>
      </w:r>
      <w:r w:rsidR="1284B35F" w:rsidRPr="00877676">
        <w:rPr>
          <w:color w:val="FFFFFF"/>
          <w:spacing w:val="-3"/>
        </w:rPr>
        <w:t xml:space="preserve"> </w:t>
      </w:r>
      <w:r w:rsidR="1284B35F" w:rsidRPr="00877676">
        <w:rPr>
          <w:color w:val="FFFFFF"/>
        </w:rPr>
        <w:t>|</w:t>
      </w:r>
      <w:r w:rsidR="21ED237F" w:rsidRPr="00877676">
        <w:rPr>
          <w:color w:val="FFFFFF"/>
        </w:rPr>
        <w:t>Millbrook Elementary</w:t>
      </w:r>
      <w:r w:rsidR="21ED237F" w:rsidRPr="00877676">
        <w:rPr>
          <w:color w:val="FFFFFF"/>
          <w:spacing w:val="-3"/>
        </w:rPr>
        <w:t xml:space="preserve"> </w:t>
      </w:r>
      <w:r w:rsidR="21ED237F" w:rsidRPr="00877676">
        <w:rPr>
          <w:color w:val="FFFFFF"/>
        </w:rPr>
        <w:t>|</w:t>
      </w:r>
      <w:r w:rsidR="21ED237F" w:rsidRPr="00877676">
        <w:rPr>
          <w:color w:val="FFFFFF"/>
          <w:spacing w:val="-1"/>
        </w:rPr>
        <w:t xml:space="preserve"> Mossy</w:t>
      </w:r>
      <w:r w:rsidR="6D5C18A8" w:rsidRPr="00877676">
        <w:rPr>
          <w:color w:val="FFFFFF"/>
          <w:spacing w:val="-1"/>
        </w:rPr>
        <w:t xml:space="preserve"> Creek</w:t>
      </w:r>
      <w:r w:rsidR="21ED237F" w:rsidRPr="00877676">
        <w:rPr>
          <w:color w:val="FFFFFF"/>
          <w:spacing w:val="-1"/>
        </w:rPr>
        <w:t xml:space="preserve"> Elementary</w:t>
      </w:r>
      <w:r w:rsidR="21ED237F" w:rsidRPr="00877676">
        <w:rPr>
          <w:color w:val="FFFFFF"/>
          <w:spacing w:val="-3"/>
        </w:rPr>
        <w:t xml:space="preserve"> </w:t>
      </w:r>
      <w:r w:rsidR="21ED237F" w:rsidRPr="00877676">
        <w:rPr>
          <w:color w:val="FFFFFF"/>
        </w:rPr>
        <w:t>|</w:t>
      </w:r>
      <w:r w:rsidR="21ED237F" w:rsidRPr="00877676">
        <w:rPr>
          <w:color w:val="FFFFFF"/>
          <w:spacing w:val="-1"/>
        </w:rPr>
        <w:t xml:space="preserve"> </w:t>
      </w:r>
      <w:r w:rsidR="1284B35F" w:rsidRPr="00877676">
        <w:rPr>
          <w:color w:val="FFFFFF"/>
          <w:spacing w:val="-1"/>
        </w:rPr>
        <w:t>New</w:t>
      </w:r>
      <w:r w:rsidR="1284B35F" w:rsidRPr="00877676">
        <w:rPr>
          <w:color w:val="FFFFFF"/>
        </w:rPr>
        <w:t xml:space="preserve"> </w:t>
      </w:r>
      <w:r w:rsidR="1284B35F" w:rsidRPr="00877676">
        <w:rPr>
          <w:color w:val="FFFFFF"/>
          <w:spacing w:val="-1"/>
        </w:rPr>
        <w:t>Ellenton</w:t>
      </w:r>
      <w:r w:rsidR="1284B35F" w:rsidRPr="00877676">
        <w:rPr>
          <w:color w:val="FFFFFF"/>
        </w:rPr>
        <w:t xml:space="preserve"> Middle</w:t>
      </w:r>
      <w:r w:rsidR="1284B35F" w:rsidRPr="00877676">
        <w:rPr>
          <w:color w:val="FFFFFF"/>
          <w:spacing w:val="1"/>
        </w:rPr>
        <w:t xml:space="preserve"> </w:t>
      </w:r>
      <w:r w:rsidR="1284B35F" w:rsidRPr="00877676">
        <w:rPr>
          <w:color w:val="FFFFFF"/>
        </w:rPr>
        <w:t>|</w:t>
      </w:r>
      <w:r w:rsidR="1284B35F" w:rsidRPr="00877676">
        <w:rPr>
          <w:color w:val="FFFFFF"/>
          <w:spacing w:val="-3"/>
        </w:rPr>
        <w:t xml:space="preserve"> </w:t>
      </w:r>
      <w:r w:rsidR="1284B35F" w:rsidRPr="00877676">
        <w:rPr>
          <w:color w:val="FFFFFF"/>
        </w:rPr>
        <w:t xml:space="preserve">North </w:t>
      </w:r>
      <w:r w:rsidR="1284B35F" w:rsidRPr="00877676">
        <w:rPr>
          <w:color w:val="FFFFFF"/>
          <w:spacing w:val="-1"/>
        </w:rPr>
        <w:t>Aiken</w:t>
      </w:r>
      <w:r w:rsidR="1284B35F" w:rsidRPr="00877676">
        <w:rPr>
          <w:color w:val="FFFFFF"/>
        </w:rPr>
        <w:t xml:space="preserve"> Elementary</w:t>
      </w:r>
      <w:r w:rsidR="21ED237F" w:rsidRPr="00877676">
        <w:rPr>
          <w:color w:val="FFFFFF"/>
          <w:spacing w:val="-3"/>
        </w:rPr>
        <w:t xml:space="preserve"> </w:t>
      </w:r>
      <w:r w:rsidR="21ED237F" w:rsidRPr="00877676">
        <w:rPr>
          <w:color w:val="FFFFFF"/>
        </w:rPr>
        <w:t>|</w:t>
      </w:r>
      <w:r w:rsidR="21ED237F" w:rsidRPr="00877676">
        <w:rPr>
          <w:color w:val="FFFFFF"/>
          <w:spacing w:val="-1"/>
        </w:rPr>
        <w:t xml:space="preserve"> North Augusta Elementary</w:t>
      </w:r>
      <w:r w:rsidR="1284B35F" w:rsidRPr="00877676">
        <w:rPr>
          <w:color w:val="FFFFFF"/>
          <w:spacing w:val="-3"/>
        </w:rPr>
        <w:t xml:space="preserve"> </w:t>
      </w:r>
      <w:r w:rsidR="1284B35F" w:rsidRPr="00877676">
        <w:rPr>
          <w:color w:val="FFFFFF"/>
        </w:rPr>
        <w:t>|</w:t>
      </w:r>
      <w:r w:rsidR="1284B35F" w:rsidRPr="00877676">
        <w:rPr>
          <w:color w:val="FFFFFF"/>
          <w:spacing w:val="-1"/>
        </w:rPr>
        <w:t xml:space="preserve"> </w:t>
      </w:r>
      <w:r w:rsidR="1284B35F" w:rsidRPr="00877676">
        <w:rPr>
          <w:color w:val="FFFFFF"/>
        </w:rPr>
        <w:t>Oakwood-Windsor Elementary</w:t>
      </w:r>
      <w:r w:rsidR="1284B35F" w:rsidRPr="00877676">
        <w:rPr>
          <w:color w:val="FFFFFF"/>
          <w:spacing w:val="-3"/>
        </w:rPr>
        <w:t xml:space="preserve"> </w:t>
      </w:r>
      <w:r w:rsidR="1284B35F" w:rsidRPr="00877676">
        <w:rPr>
          <w:color w:val="FFFFFF"/>
        </w:rPr>
        <w:t>|</w:t>
      </w:r>
      <w:r w:rsidR="1284B35F" w:rsidRPr="00877676">
        <w:rPr>
          <w:color w:val="FFFFFF"/>
          <w:spacing w:val="-3"/>
        </w:rPr>
        <w:t xml:space="preserve"> </w:t>
      </w:r>
      <w:proofErr w:type="spellStart"/>
      <w:r w:rsidR="1284B35F" w:rsidRPr="00877676">
        <w:rPr>
          <w:color w:val="FFFFFF"/>
          <w:spacing w:val="-1"/>
        </w:rPr>
        <w:t>Redcliffe</w:t>
      </w:r>
      <w:proofErr w:type="spellEnd"/>
      <w:r w:rsidR="1284B35F" w:rsidRPr="00877676">
        <w:rPr>
          <w:color w:val="FFFFFF"/>
          <w:spacing w:val="-2"/>
        </w:rPr>
        <w:t xml:space="preserve"> </w:t>
      </w:r>
      <w:r w:rsidR="1284B35F" w:rsidRPr="00877676">
        <w:rPr>
          <w:color w:val="FFFFFF"/>
        </w:rPr>
        <w:t>Elementary</w:t>
      </w:r>
      <w:r w:rsidR="1284B35F" w:rsidRPr="00877676">
        <w:rPr>
          <w:color w:val="FFFFFF"/>
          <w:spacing w:val="-1"/>
        </w:rPr>
        <w:t xml:space="preserve"> </w:t>
      </w:r>
      <w:r w:rsidR="1284B35F" w:rsidRPr="00877676">
        <w:rPr>
          <w:color w:val="FFFFFF"/>
        </w:rPr>
        <w:t>|</w:t>
      </w:r>
      <w:r w:rsidR="1284B35F" w:rsidRPr="00877676">
        <w:rPr>
          <w:color w:val="FFFFFF"/>
          <w:spacing w:val="-1"/>
        </w:rPr>
        <w:t>Ridge Spring-</w:t>
      </w:r>
      <w:proofErr w:type="spellStart"/>
      <w:r w:rsidR="1284B35F" w:rsidRPr="00877676">
        <w:rPr>
          <w:color w:val="FFFFFF"/>
          <w:spacing w:val="-1"/>
        </w:rPr>
        <w:t>Monetta</w:t>
      </w:r>
      <w:proofErr w:type="spellEnd"/>
      <w:r w:rsidR="1284B35F" w:rsidRPr="00877676">
        <w:rPr>
          <w:color w:val="FFFFFF"/>
          <w:spacing w:val="-1"/>
        </w:rPr>
        <w:t xml:space="preserve"> </w:t>
      </w:r>
      <w:r w:rsidR="1284B35F" w:rsidRPr="00877676">
        <w:rPr>
          <w:color w:val="FFFFFF"/>
        </w:rPr>
        <w:t>Elementary</w:t>
      </w:r>
      <w:r w:rsidR="1284B35F" w:rsidRPr="00877676">
        <w:rPr>
          <w:color w:val="FFFFFF"/>
          <w:spacing w:val="-3"/>
        </w:rPr>
        <w:t xml:space="preserve"> </w:t>
      </w:r>
      <w:r w:rsidR="1284B35F" w:rsidRPr="00877676">
        <w:rPr>
          <w:color w:val="FFFFFF"/>
        </w:rPr>
        <w:t>|</w:t>
      </w:r>
      <w:r w:rsidR="1284B35F" w:rsidRPr="00877676">
        <w:rPr>
          <w:color w:val="FFFFFF"/>
          <w:spacing w:val="-3"/>
        </w:rPr>
        <w:t xml:space="preserve"> </w:t>
      </w:r>
      <w:r w:rsidR="1284B35F" w:rsidRPr="00877676">
        <w:rPr>
          <w:color w:val="FFFFFF"/>
          <w:spacing w:val="-1"/>
        </w:rPr>
        <w:t xml:space="preserve">Ridge </w:t>
      </w:r>
      <w:r w:rsidR="1284B35F" w:rsidRPr="00877676">
        <w:rPr>
          <w:color w:val="FFFFFF"/>
        </w:rPr>
        <w:t>Spring-</w:t>
      </w:r>
      <w:proofErr w:type="spellStart"/>
      <w:r w:rsidR="1284B35F" w:rsidRPr="00877676">
        <w:rPr>
          <w:color w:val="FFFFFF"/>
        </w:rPr>
        <w:t>Monetta</w:t>
      </w:r>
      <w:proofErr w:type="spellEnd"/>
      <w:r w:rsidR="1284B35F" w:rsidRPr="00877676">
        <w:rPr>
          <w:color w:val="FFFFFF"/>
          <w:spacing w:val="-1"/>
        </w:rPr>
        <w:t xml:space="preserve"> </w:t>
      </w:r>
      <w:r w:rsidR="1284B35F" w:rsidRPr="00877676">
        <w:rPr>
          <w:color w:val="FFFFFF"/>
        </w:rPr>
        <w:t>Middle</w:t>
      </w:r>
      <w:r w:rsidR="1284B35F" w:rsidRPr="00877676">
        <w:rPr>
          <w:color w:val="FFFFFF"/>
          <w:spacing w:val="1"/>
        </w:rPr>
        <w:t xml:space="preserve"> </w:t>
      </w:r>
      <w:r w:rsidR="1284B35F" w:rsidRPr="00877676">
        <w:rPr>
          <w:color w:val="FFFFFF"/>
        </w:rPr>
        <w:t>|</w:t>
      </w:r>
      <w:r w:rsidR="1284B35F" w:rsidRPr="00877676">
        <w:rPr>
          <w:color w:val="FFFFFF"/>
          <w:spacing w:val="-5"/>
        </w:rPr>
        <w:t xml:space="preserve"> </w:t>
      </w:r>
      <w:r w:rsidR="1284B35F" w:rsidRPr="00877676">
        <w:rPr>
          <w:color w:val="FFFFFF"/>
        </w:rPr>
        <w:t>Warrenville Elementary</w:t>
      </w:r>
    </w:p>
    <w:p w14:paraId="2206BF22" w14:textId="2D4CC35D" w:rsidR="139CB6AD" w:rsidRDefault="139CB6AD" w:rsidP="139CB6AD">
      <w:pPr>
        <w:pStyle w:val="BodyText"/>
        <w:spacing w:before="92" w:line="219" w:lineRule="auto"/>
        <w:ind w:left="0"/>
        <w:rPr>
          <w:b/>
          <w:bCs/>
        </w:rPr>
      </w:pPr>
    </w:p>
    <w:p w14:paraId="37D0D982" w14:textId="71C8127C" w:rsidR="0034483C" w:rsidRPr="00877676" w:rsidRDefault="77FE97E5" w:rsidP="6A1F4EBA">
      <w:pPr>
        <w:pStyle w:val="BodyText"/>
        <w:spacing w:before="92" w:line="219" w:lineRule="auto"/>
        <w:ind w:left="0" w:firstLine="595"/>
        <w:rPr>
          <w:b/>
          <w:bCs/>
        </w:rPr>
      </w:pPr>
      <w:proofErr w:type="spellStart"/>
      <w:r w:rsidRPr="139CB6AD">
        <w:rPr>
          <w:b/>
          <w:bCs/>
        </w:rPr>
        <w:t>Ubi</w:t>
      </w:r>
      <w:r w:rsidR="64C5F198" w:rsidRPr="139CB6AD">
        <w:rPr>
          <w:b/>
          <w:bCs/>
        </w:rPr>
        <w:t>caci</w:t>
      </w:r>
      <w:r w:rsidR="2D4310D0" w:rsidRPr="139CB6AD">
        <w:rPr>
          <w:b/>
          <w:bCs/>
        </w:rPr>
        <w:t>ó</w:t>
      </w:r>
      <w:r w:rsidR="64C5F198" w:rsidRPr="139CB6AD">
        <w:rPr>
          <w:b/>
          <w:bCs/>
        </w:rPr>
        <w:t>n</w:t>
      </w:r>
      <w:proofErr w:type="spellEnd"/>
      <w:r w:rsidR="64C5F198" w:rsidRPr="139CB6AD">
        <w:rPr>
          <w:b/>
          <w:bCs/>
        </w:rPr>
        <w:t xml:space="preserve"> de </w:t>
      </w:r>
      <w:proofErr w:type="spellStart"/>
      <w:r w:rsidR="64C5F198" w:rsidRPr="139CB6AD">
        <w:rPr>
          <w:b/>
          <w:bCs/>
        </w:rPr>
        <w:t>los</w:t>
      </w:r>
      <w:proofErr w:type="spellEnd"/>
      <w:r w:rsidR="64C5F198" w:rsidRPr="139CB6AD">
        <w:rPr>
          <w:b/>
          <w:bCs/>
        </w:rPr>
        <w:t xml:space="preserve"> </w:t>
      </w:r>
      <w:proofErr w:type="spellStart"/>
      <w:r w:rsidR="711D0CD0" w:rsidRPr="139CB6AD">
        <w:rPr>
          <w:b/>
          <w:bCs/>
        </w:rPr>
        <w:t>S</w:t>
      </w:r>
      <w:r w:rsidR="64C5F198" w:rsidRPr="139CB6AD">
        <w:rPr>
          <w:b/>
          <w:bCs/>
        </w:rPr>
        <w:t>ervicios</w:t>
      </w:r>
      <w:proofErr w:type="spellEnd"/>
      <w:r w:rsidR="64C5F198" w:rsidRPr="139CB6AD">
        <w:rPr>
          <w:b/>
          <w:bCs/>
        </w:rPr>
        <w:t xml:space="preserve"> </w:t>
      </w:r>
      <w:r w:rsidR="5318E260" w:rsidRPr="139CB6AD">
        <w:rPr>
          <w:b/>
          <w:bCs/>
        </w:rPr>
        <w:t xml:space="preserve"> </w:t>
      </w:r>
    </w:p>
    <w:p w14:paraId="794146C8" w14:textId="53436812" w:rsidR="0034483C" w:rsidRPr="00877676" w:rsidRDefault="4BEEA051" w:rsidP="6A1F4EBA">
      <w:pPr>
        <w:pStyle w:val="BodyText"/>
        <w:spacing w:before="92" w:line="219" w:lineRule="auto"/>
        <w:rPr>
          <w:rFonts w:cs="Times New Roman"/>
        </w:rPr>
      </w:pPr>
      <w:r w:rsidRPr="6A1F4EBA">
        <w:rPr>
          <w:rFonts w:cs="Times New Roman"/>
          <w:color w:val="202124"/>
          <w:lang w:val="es"/>
        </w:rPr>
        <w:t>El personal de atenci</w:t>
      </w:r>
      <w:r w:rsidR="108A43D0" w:rsidRPr="6A1F4EBA">
        <w:rPr>
          <w:rFonts w:cs="Times New Roman"/>
          <w:color w:val="202124"/>
          <w:lang w:val="es"/>
        </w:rPr>
        <w:t xml:space="preserve">ón médica escolar </w:t>
      </w:r>
      <w:r w:rsidRPr="6A1F4EBA">
        <w:rPr>
          <w:rFonts w:cs="Times New Roman"/>
          <w:color w:val="202124"/>
          <w:lang w:val="es"/>
        </w:rPr>
        <w:t xml:space="preserve">presta servicios a los niños de 25 escuelas del condado de </w:t>
      </w:r>
      <w:proofErr w:type="spellStart"/>
      <w:r w:rsidRPr="6A1F4EBA">
        <w:rPr>
          <w:rFonts w:cs="Times New Roman"/>
          <w:color w:val="202124"/>
          <w:lang w:val="es"/>
        </w:rPr>
        <w:t>Aiken</w:t>
      </w:r>
      <w:proofErr w:type="spellEnd"/>
      <w:r w:rsidRPr="6A1F4EBA">
        <w:rPr>
          <w:rFonts w:cs="Times New Roman"/>
          <w:color w:val="202124"/>
          <w:lang w:val="es"/>
        </w:rPr>
        <w:t xml:space="preserve">. Los servicios para los niños se </w:t>
      </w:r>
      <w:proofErr w:type="gramStart"/>
      <w:r w:rsidRPr="6A1F4EBA">
        <w:rPr>
          <w:rFonts w:cs="Times New Roman"/>
          <w:color w:val="202124"/>
          <w:lang w:val="es"/>
        </w:rPr>
        <w:t>proporciona</w:t>
      </w:r>
      <w:proofErr w:type="gramEnd"/>
      <w:r w:rsidRPr="6A1F4EBA">
        <w:rPr>
          <w:rFonts w:cs="Times New Roman"/>
          <w:color w:val="202124"/>
          <w:lang w:val="es"/>
        </w:rPr>
        <w:t xml:space="preserve"> en la escuela, ya sea en </w:t>
      </w:r>
      <w:proofErr w:type="spellStart"/>
      <w:r w:rsidRPr="6A1F4EBA">
        <w:rPr>
          <w:rFonts w:cs="Times New Roman"/>
          <w:color w:val="202124"/>
          <w:lang w:val="es"/>
        </w:rPr>
        <w:t>Clyburn</w:t>
      </w:r>
      <w:proofErr w:type="spellEnd"/>
      <w:r w:rsidRPr="6A1F4EBA">
        <w:rPr>
          <w:rFonts w:cs="Times New Roman"/>
          <w:color w:val="202124"/>
          <w:lang w:val="es"/>
        </w:rPr>
        <w:t xml:space="preserve"> </w:t>
      </w:r>
      <w:proofErr w:type="spellStart"/>
      <w:r w:rsidRPr="6A1F4EBA">
        <w:rPr>
          <w:rFonts w:cs="Times New Roman"/>
          <w:color w:val="202124"/>
          <w:lang w:val="es"/>
        </w:rPr>
        <w:t>Community</w:t>
      </w:r>
      <w:proofErr w:type="spellEnd"/>
      <w:r w:rsidRPr="6A1F4EBA">
        <w:rPr>
          <w:rFonts w:cs="Times New Roman"/>
          <w:color w:val="202124"/>
          <w:lang w:val="es"/>
        </w:rPr>
        <w:t xml:space="preserve"> </w:t>
      </w:r>
      <w:proofErr w:type="spellStart"/>
      <w:r w:rsidRPr="6A1F4EBA">
        <w:rPr>
          <w:rFonts w:cs="Times New Roman"/>
          <w:color w:val="202124"/>
          <w:lang w:val="es"/>
        </w:rPr>
        <w:t>Health</w:t>
      </w:r>
      <w:proofErr w:type="spellEnd"/>
      <w:r w:rsidRPr="6A1F4EBA">
        <w:rPr>
          <w:rFonts w:cs="Times New Roman"/>
          <w:color w:val="202124"/>
          <w:lang w:val="es"/>
        </w:rPr>
        <w:t xml:space="preserve"> Express o en el edificio de la escuela. Un</w:t>
      </w:r>
      <w:r w:rsidR="18239A2E" w:rsidRPr="6A1F4EBA">
        <w:rPr>
          <w:rFonts w:cs="Times New Roman"/>
          <w:color w:val="202124"/>
          <w:lang w:val="es"/>
        </w:rPr>
        <w:t>o de los</w:t>
      </w:r>
      <w:r w:rsidRPr="6A1F4EBA">
        <w:rPr>
          <w:rFonts w:cs="Times New Roman"/>
          <w:color w:val="202124"/>
          <w:lang w:val="es"/>
        </w:rPr>
        <w:t xml:space="preserve"> padr</w:t>
      </w:r>
      <w:r w:rsidR="72C84C84" w:rsidRPr="6A1F4EBA">
        <w:rPr>
          <w:rFonts w:cs="Times New Roman"/>
          <w:color w:val="202124"/>
          <w:lang w:val="es"/>
        </w:rPr>
        <w:t>es</w:t>
      </w:r>
      <w:r w:rsidRPr="6A1F4EBA">
        <w:rPr>
          <w:rFonts w:cs="Times New Roman"/>
          <w:color w:val="202124"/>
          <w:lang w:val="es"/>
        </w:rPr>
        <w:t xml:space="preserve"> debe completar un formulario de registro y consentimiento para recibir servicios en una escuela.</w:t>
      </w:r>
    </w:p>
    <w:p w14:paraId="12E5B0C1" w14:textId="6D10E5AB" w:rsidR="0034483C" w:rsidRPr="00877676" w:rsidRDefault="00E48310" w:rsidP="6A1F4EBA">
      <w:pPr>
        <w:spacing w:before="186" w:line="300" w:lineRule="exact"/>
        <w:ind w:left="595"/>
        <w:rPr>
          <w:rFonts w:ascii="Times New Roman" w:eastAsia="Times New Roman" w:hAnsi="Times New Roman" w:cs="Times New Roman"/>
          <w:b/>
          <w:bCs/>
          <w:sz w:val="24"/>
          <w:szCs w:val="24"/>
        </w:rPr>
      </w:pPr>
      <w:r w:rsidRPr="6A1F4EBA">
        <w:rPr>
          <w:rFonts w:ascii="Times New Roman" w:eastAsia="Times New Roman" w:hAnsi="Times New Roman" w:cs="Times New Roman"/>
          <w:b/>
          <w:bCs/>
          <w:color w:val="202124"/>
          <w:sz w:val="24"/>
          <w:szCs w:val="24"/>
          <w:lang w:val="es"/>
        </w:rPr>
        <w:t xml:space="preserve">Atención </w:t>
      </w:r>
      <w:r w:rsidR="39211642" w:rsidRPr="6A1F4EBA">
        <w:rPr>
          <w:rFonts w:ascii="Times New Roman" w:eastAsia="Times New Roman" w:hAnsi="Times New Roman" w:cs="Times New Roman"/>
          <w:b/>
          <w:bCs/>
          <w:color w:val="202124"/>
          <w:sz w:val="24"/>
          <w:szCs w:val="24"/>
          <w:lang w:val="es"/>
        </w:rPr>
        <w:t>M</w:t>
      </w:r>
      <w:r w:rsidRPr="6A1F4EBA">
        <w:rPr>
          <w:rFonts w:ascii="Times New Roman" w:eastAsia="Times New Roman" w:hAnsi="Times New Roman" w:cs="Times New Roman"/>
          <w:b/>
          <w:bCs/>
          <w:color w:val="202124"/>
          <w:sz w:val="24"/>
          <w:szCs w:val="24"/>
          <w:lang w:val="es"/>
        </w:rPr>
        <w:t xml:space="preserve">édica para </w:t>
      </w:r>
      <w:r w:rsidR="74F43B6D" w:rsidRPr="6A1F4EBA">
        <w:rPr>
          <w:rFonts w:ascii="Times New Roman" w:eastAsia="Times New Roman" w:hAnsi="Times New Roman" w:cs="Times New Roman"/>
          <w:b/>
          <w:bCs/>
          <w:color w:val="202124"/>
          <w:sz w:val="24"/>
          <w:szCs w:val="24"/>
          <w:lang w:val="es"/>
        </w:rPr>
        <w:t>N</w:t>
      </w:r>
      <w:r w:rsidRPr="6A1F4EBA">
        <w:rPr>
          <w:rFonts w:ascii="Times New Roman" w:eastAsia="Times New Roman" w:hAnsi="Times New Roman" w:cs="Times New Roman"/>
          <w:b/>
          <w:bCs/>
          <w:color w:val="202124"/>
          <w:sz w:val="24"/>
          <w:szCs w:val="24"/>
          <w:lang w:val="es"/>
        </w:rPr>
        <w:t>iños</w:t>
      </w:r>
    </w:p>
    <w:p w14:paraId="10BAA193" w14:textId="78095788" w:rsidR="0034483C" w:rsidRPr="00877676" w:rsidRDefault="00EC4344" w:rsidP="6A1F4EBA">
      <w:pPr>
        <w:pStyle w:val="BodyText"/>
        <w:spacing w:before="5" w:line="221" w:lineRule="auto"/>
        <w:ind w:right="24"/>
        <w:rPr>
          <w:rFonts w:cs="Times New Roman"/>
        </w:rPr>
      </w:pPr>
      <w:r>
        <w:t xml:space="preserve"> </w:t>
      </w:r>
      <w:r w:rsidR="0D176810" w:rsidRPr="6A1F4EBA">
        <w:rPr>
          <w:rFonts w:cs="Times New Roman"/>
          <w:color w:val="202124"/>
          <w:lang w:val="es"/>
        </w:rPr>
        <w:t>Los servicios proporcionados por el personal médico de la escuela proporcionarán exámenes de niño sano, exámenes médicos y tratamiento. Los exámenes de niño sano incluyen exámenes de detección (orina y sangre), examen de la cabeza a los pies y exámenes de salud del comportamiento. Si se necesita atención médica adicional, un miembro del personal médico de la escuela se comunicará con los padres para discutir los próximos pasos.</w:t>
      </w:r>
    </w:p>
    <w:p w14:paraId="62D5467D" w14:textId="2AA00C28" w:rsidR="0034483C" w:rsidRPr="00877676" w:rsidRDefault="0D176810" w:rsidP="6A1F4EBA">
      <w:pPr>
        <w:pStyle w:val="Heading4"/>
        <w:spacing w:before="184" w:line="300" w:lineRule="exact"/>
        <w:ind w:left="595"/>
        <w:rPr>
          <w:rFonts w:cs="Times New Roman"/>
          <w:sz w:val="22"/>
          <w:szCs w:val="22"/>
        </w:rPr>
      </w:pPr>
      <w:r w:rsidRPr="6A1F4EBA">
        <w:rPr>
          <w:rFonts w:cs="Times New Roman"/>
          <w:color w:val="202124"/>
          <w:sz w:val="22"/>
          <w:szCs w:val="22"/>
          <w:lang w:val="es"/>
        </w:rPr>
        <w:t>Cuidado Dental para Niños</w:t>
      </w:r>
    </w:p>
    <w:p w14:paraId="6F003236" w14:textId="0270C4B5" w:rsidR="0034483C" w:rsidRPr="00877676" w:rsidRDefault="2585BACA" w:rsidP="6A1F4EBA">
      <w:pPr>
        <w:pStyle w:val="BodyText"/>
        <w:spacing w:before="9" w:line="232" w:lineRule="exact"/>
        <w:ind w:right="24"/>
        <w:rPr>
          <w:rFonts w:cs="Times New Roman"/>
          <w:spacing w:val="-1"/>
        </w:rPr>
      </w:pPr>
      <w:r w:rsidRPr="4BF906AB">
        <w:rPr>
          <w:rFonts w:cs="Times New Roman"/>
          <w:color w:val="202124"/>
          <w:lang w:val="es"/>
        </w:rPr>
        <w:t>Servicios proporcionados por el personal dental de la escuela</w:t>
      </w:r>
      <w:r w:rsidR="6C8F2DEC" w:rsidRPr="4BF906AB">
        <w:rPr>
          <w:rFonts w:cs="Times New Roman"/>
          <w:color w:val="202124"/>
          <w:lang w:val="es"/>
        </w:rPr>
        <w:t xml:space="preserve"> </w:t>
      </w:r>
      <w:r w:rsidRPr="4BF906AB">
        <w:rPr>
          <w:rFonts w:cs="Times New Roman"/>
          <w:color w:val="202124"/>
          <w:lang w:val="es"/>
        </w:rPr>
        <w:t>incluyen exámenes dentales básicos, profilaxis oral, aplicaciones de fluoruro, selladores, exámenes de diagnóstico, empastes y terapias periodontales. El personal buscará brindar servicios dentales sin dolor. Si se necesitan servicios dentales adicionales, un miembro del personal dental de la escuela se comunicará con los padres para discutir los próximos pasos.</w:t>
      </w:r>
    </w:p>
    <w:p w14:paraId="45CC87E5" w14:textId="77777777" w:rsidR="00D64061" w:rsidRPr="00877676" w:rsidRDefault="00D64061">
      <w:pPr>
        <w:pStyle w:val="BodyText"/>
        <w:spacing w:line="221" w:lineRule="auto"/>
        <w:ind w:right="50"/>
        <w:rPr>
          <w:spacing w:val="-1"/>
        </w:rPr>
      </w:pPr>
    </w:p>
    <w:p w14:paraId="623D4750" w14:textId="05C48562" w:rsidR="00D64061" w:rsidRPr="00877676" w:rsidRDefault="00C03450" w:rsidP="6A1F4EBA">
      <w:pPr>
        <w:pStyle w:val="BodyText"/>
        <w:spacing w:line="221" w:lineRule="auto"/>
        <w:ind w:right="50"/>
        <w:rPr>
          <w:rFonts w:cs="Times New Roman"/>
          <w:b/>
          <w:bCs/>
          <w:spacing w:val="-1"/>
        </w:rPr>
      </w:pPr>
      <w:r w:rsidRPr="6A1F4EBA">
        <w:rPr>
          <w:rFonts w:cs="Times New Roman"/>
          <w:b/>
          <w:bCs/>
          <w:color w:val="202124"/>
          <w:lang w:val="es"/>
        </w:rPr>
        <w:t>Servicios de Salud Conductual</w:t>
      </w:r>
    </w:p>
    <w:p w14:paraId="10436015" w14:textId="4844A937" w:rsidR="00D64061" w:rsidRPr="00877676" w:rsidRDefault="31E6BB7B" w:rsidP="6A1F4EBA">
      <w:pPr>
        <w:pStyle w:val="BodyText"/>
        <w:spacing w:line="221" w:lineRule="auto"/>
        <w:ind w:right="50"/>
        <w:rPr>
          <w:rFonts w:cs="Times New Roman"/>
          <w:spacing w:val="-1"/>
        </w:rPr>
      </w:pPr>
      <w:r w:rsidRPr="6A1F4EBA">
        <w:rPr>
          <w:rFonts w:cs="Times New Roman"/>
          <w:color w:val="202124"/>
          <w:lang w:val="es"/>
        </w:rPr>
        <w:t>Los servicios proporcionados por el personal de salud conductual incluyen exámenes para identificar comportamientos que obstaculizan el éxito en la escuela, el hogar o la comunidad. Se proporcionará asesoramiento y / o intervención según sea necesario con el consentimiento de los padres.</w:t>
      </w:r>
    </w:p>
    <w:p w14:paraId="03C9C5D9" w14:textId="77777777" w:rsidR="00D64061" w:rsidRPr="00877676" w:rsidRDefault="00D64061">
      <w:pPr>
        <w:pStyle w:val="BodyText"/>
        <w:spacing w:line="221" w:lineRule="auto"/>
        <w:ind w:right="50"/>
      </w:pPr>
    </w:p>
    <w:p w14:paraId="061DBB77" w14:textId="69D2A6FC" w:rsidR="00D64061" w:rsidRPr="00877676" w:rsidRDefault="00071246" w:rsidP="139CB6AD">
      <w:pPr>
        <w:pStyle w:val="Heading4"/>
        <w:spacing w:before="0"/>
        <w:ind w:left="0" w:right="605"/>
      </w:pPr>
      <w:r w:rsidRPr="00E4417B">
        <w:rPr>
          <w:b w:val="0"/>
          <w:sz w:val="20"/>
          <w:szCs w:val="20"/>
        </w:rPr>
        <w:br w:type="column"/>
      </w:r>
      <w:r w:rsidR="0740989F" w:rsidRPr="00E4417B">
        <w:rPr>
          <w:sz w:val="20"/>
          <w:szCs w:val="20"/>
        </w:rPr>
        <w:lastRenderedPageBreak/>
        <w:t xml:space="preserve"> </w:t>
      </w:r>
      <w:r w:rsidR="641404E2">
        <w:rPr>
          <w:sz w:val="20"/>
          <w:szCs w:val="20"/>
        </w:rPr>
        <w:t xml:space="preserve">    </w:t>
      </w:r>
    </w:p>
    <w:p w14:paraId="4E35A762" w14:textId="32032761" w:rsidR="00D64061" w:rsidRPr="00877676" w:rsidRDefault="009C150D" w:rsidP="139CB6AD">
      <w:pPr>
        <w:pStyle w:val="Heading4"/>
        <w:spacing w:before="0"/>
        <w:ind w:left="0" w:right="605"/>
        <w:rPr>
          <w:sz w:val="28"/>
          <w:szCs w:val="28"/>
        </w:rPr>
      </w:pPr>
      <w:r>
        <w:rPr>
          <w:sz w:val="28"/>
          <w:szCs w:val="28"/>
        </w:rPr>
        <w:t xml:space="preserve">       </w:t>
      </w:r>
      <w:r>
        <w:rPr>
          <w:sz w:val="28"/>
          <w:szCs w:val="28"/>
        </w:rPr>
        <w:tab/>
      </w:r>
    </w:p>
    <w:p w14:paraId="1E0BB3F3" w14:textId="69D2A6FC" w:rsidR="00D64061" w:rsidRPr="00877676" w:rsidRDefault="39C78157" w:rsidP="009C150D">
      <w:pPr>
        <w:pStyle w:val="Heading4"/>
        <w:spacing w:before="0"/>
        <w:ind w:right="605"/>
        <w:rPr>
          <w:sz w:val="22"/>
          <w:szCs w:val="22"/>
        </w:rPr>
      </w:pPr>
      <w:r w:rsidRPr="2D427E45">
        <w:rPr>
          <w:sz w:val="22"/>
          <w:szCs w:val="22"/>
        </w:rPr>
        <w:t xml:space="preserve"> </w:t>
      </w:r>
      <w:proofErr w:type="spellStart"/>
      <w:r w:rsidR="473068EC" w:rsidRPr="2D427E45">
        <w:rPr>
          <w:color w:val="000000" w:themeColor="text1"/>
          <w:sz w:val="22"/>
          <w:szCs w:val="22"/>
        </w:rPr>
        <w:t>Alcance</w:t>
      </w:r>
      <w:proofErr w:type="spellEnd"/>
      <w:r w:rsidR="473068EC" w:rsidRPr="2D427E45">
        <w:rPr>
          <w:color w:val="000000" w:themeColor="text1"/>
          <w:sz w:val="22"/>
          <w:szCs w:val="22"/>
        </w:rPr>
        <w:t xml:space="preserve"> &amp; </w:t>
      </w:r>
      <w:proofErr w:type="spellStart"/>
      <w:r w:rsidR="473068EC" w:rsidRPr="2D427E45">
        <w:rPr>
          <w:color w:val="000000" w:themeColor="text1"/>
          <w:sz w:val="22"/>
          <w:szCs w:val="22"/>
        </w:rPr>
        <w:t>Inscritos</w:t>
      </w:r>
      <w:proofErr w:type="spellEnd"/>
    </w:p>
    <w:p w14:paraId="3019CA0F" w14:textId="68697AB0" w:rsidR="00B30EE3" w:rsidRPr="00B30EE3" w:rsidRDefault="58E3B360" w:rsidP="00B30EE3">
      <w:pPr>
        <w:pStyle w:val="Heading4"/>
        <w:spacing w:before="0"/>
        <w:rPr>
          <w:rFonts w:cs="Times New Roman"/>
          <w:sz w:val="22"/>
          <w:szCs w:val="22"/>
        </w:rPr>
      </w:pPr>
      <w:r w:rsidRPr="2D427E45">
        <w:rPr>
          <w:rFonts w:cs="Times New Roman"/>
          <w:b w:val="0"/>
          <w:bCs w:val="0"/>
          <w:color w:val="202124"/>
          <w:sz w:val="22"/>
          <w:szCs w:val="22"/>
          <w:lang w:val="es"/>
        </w:rPr>
        <w:t xml:space="preserve">Nuestro departamento de </w:t>
      </w:r>
      <w:r w:rsidR="76388397" w:rsidRPr="2D427E45">
        <w:rPr>
          <w:rFonts w:cs="Times New Roman"/>
          <w:b w:val="0"/>
          <w:bCs w:val="0"/>
          <w:color w:val="202124"/>
          <w:sz w:val="22"/>
          <w:szCs w:val="22"/>
          <w:lang w:val="es"/>
        </w:rPr>
        <w:t>Alca</w:t>
      </w:r>
      <w:r w:rsidRPr="2D427E45">
        <w:rPr>
          <w:rFonts w:cs="Times New Roman"/>
          <w:b w:val="0"/>
          <w:bCs w:val="0"/>
          <w:color w:val="202124"/>
          <w:sz w:val="22"/>
          <w:szCs w:val="22"/>
          <w:lang w:val="es"/>
        </w:rPr>
        <w:t>n</w:t>
      </w:r>
      <w:r w:rsidR="2F250923" w:rsidRPr="2D427E45">
        <w:rPr>
          <w:rFonts w:cs="Times New Roman"/>
          <w:b w:val="0"/>
          <w:bCs w:val="0"/>
          <w:color w:val="202124"/>
          <w:sz w:val="22"/>
          <w:szCs w:val="22"/>
          <w:lang w:val="es"/>
        </w:rPr>
        <w:t>ce</w:t>
      </w:r>
      <w:r w:rsidRPr="2D427E45">
        <w:rPr>
          <w:rFonts w:cs="Times New Roman"/>
          <w:b w:val="0"/>
          <w:bCs w:val="0"/>
          <w:color w:val="202124"/>
          <w:sz w:val="22"/>
          <w:szCs w:val="22"/>
          <w:lang w:val="es"/>
        </w:rPr>
        <w:t xml:space="preserve"> e Inscripción ayuda a las personas que necesitan seguro a través de la Ley de Atención Médica Asequible. El personal de</w:t>
      </w:r>
      <w:r w:rsidR="30FB3931" w:rsidRPr="2D427E45">
        <w:rPr>
          <w:rFonts w:cs="Times New Roman"/>
          <w:b w:val="0"/>
          <w:bCs w:val="0"/>
          <w:color w:val="202124"/>
          <w:sz w:val="22"/>
          <w:szCs w:val="22"/>
          <w:lang w:val="es"/>
        </w:rPr>
        <w:t xml:space="preserve"> Alcance</w:t>
      </w:r>
      <w:r w:rsidRPr="2D427E45">
        <w:rPr>
          <w:rFonts w:cs="Times New Roman"/>
          <w:b w:val="0"/>
          <w:bCs w:val="0"/>
          <w:color w:val="202124"/>
          <w:sz w:val="22"/>
          <w:szCs w:val="22"/>
          <w:lang w:val="es"/>
        </w:rPr>
        <w:t xml:space="preserve"> también puede ayudar a completar la documentación de inscripción. Por favor contacte al Director de Alcance al 803-380-7013.</w:t>
      </w:r>
    </w:p>
    <w:p w14:paraId="179E0522" w14:textId="1E943387" w:rsidR="00D64061" w:rsidRPr="00877676" w:rsidRDefault="25F16255" w:rsidP="4BF906AB">
      <w:pPr>
        <w:pStyle w:val="Heading4"/>
        <w:spacing w:before="0"/>
        <w:rPr>
          <w:rFonts w:cs="Times New Roman"/>
          <w:sz w:val="22"/>
          <w:szCs w:val="22"/>
        </w:rPr>
      </w:pPr>
      <w:r w:rsidRPr="4BF906AB">
        <w:rPr>
          <w:rFonts w:cs="Times New Roman"/>
          <w:color w:val="202124"/>
          <w:sz w:val="22"/>
          <w:szCs w:val="22"/>
          <w:lang w:val="es"/>
        </w:rPr>
        <w:t>¿Cómo se inscribirá mi hijo en los servicios?</w:t>
      </w:r>
    </w:p>
    <w:p w14:paraId="7BD9A7FD" w14:textId="73DABE68" w:rsidR="00D64061" w:rsidRPr="00877676" w:rsidRDefault="32104361" w:rsidP="4BF906AB">
      <w:pPr>
        <w:pStyle w:val="BodyText"/>
        <w:spacing w:line="221" w:lineRule="auto"/>
        <w:ind w:left="316" w:right="605"/>
        <w:rPr>
          <w:rFonts w:cs="Times New Roman"/>
        </w:rPr>
      </w:pPr>
      <w:r w:rsidRPr="4BF906AB">
        <w:rPr>
          <w:rFonts w:cs="Times New Roman"/>
          <w:color w:val="202124"/>
          <w:lang w:val="es"/>
        </w:rPr>
        <w:t xml:space="preserve">Los padres pueden pasar por la oficina principal de la escuela o visitar cualquiera de los centros de salud para recoger el formulario de inscripción. El formulario también se encuentra en los sitios web de la escuela y de Rural </w:t>
      </w:r>
      <w:proofErr w:type="spellStart"/>
      <w:r w:rsidRPr="4BF906AB">
        <w:rPr>
          <w:rFonts w:cs="Times New Roman"/>
          <w:color w:val="202124"/>
          <w:lang w:val="es"/>
        </w:rPr>
        <w:t>Health</w:t>
      </w:r>
      <w:proofErr w:type="spellEnd"/>
      <w:r w:rsidR="185DFC4F" w:rsidRPr="4BF906AB">
        <w:rPr>
          <w:rFonts w:cs="Times New Roman"/>
          <w:color w:val="202124"/>
          <w:lang w:val="es"/>
        </w:rPr>
        <w:t xml:space="preserve"> </w:t>
      </w:r>
      <w:proofErr w:type="spellStart"/>
      <w:r w:rsidR="185DFC4F" w:rsidRPr="4BF906AB">
        <w:rPr>
          <w:rFonts w:cs="Times New Roman"/>
          <w:color w:val="202124"/>
          <w:lang w:val="es"/>
        </w:rPr>
        <w:t>Services</w:t>
      </w:r>
      <w:proofErr w:type="spellEnd"/>
      <w:r w:rsidRPr="4BF906AB">
        <w:rPr>
          <w:rFonts w:cs="Times New Roman"/>
          <w:color w:val="202124"/>
          <w:lang w:val="es"/>
        </w:rPr>
        <w:t>. Los padres deberán completar el formulario de inscripción y regresar a la escuela o al centro de salud lo antes posible.</w:t>
      </w:r>
    </w:p>
    <w:p w14:paraId="59AFA3F6" w14:textId="76100B25" w:rsidR="00D64061" w:rsidRPr="00877676" w:rsidRDefault="32104361" w:rsidP="4BF906AB">
      <w:pPr>
        <w:pStyle w:val="Heading4"/>
        <w:spacing w:before="189" w:line="300" w:lineRule="exact"/>
        <w:rPr>
          <w:rFonts w:cs="Times New Roman"/>
          <w:sz w:val="22"/>
          <w:szCs w:val="22"/>
        </w:rPr>
      </w:pPr>
      <w:r w:rsidRPr="4BF906AB">
        <w:rPr>
          <w:rFonts w:cs="Times New Roman"/>
          <w:color w:val="202124"/>
          <w:sz w:val="22"/>
          <w:szCs w:val="22"/>
          <w:lang w:val="es"/>
        </w:rPr>
        <w:t>¿Cómo programará mi hijo una cita?</w:t>
      </w:r>
    </w:p>
    <w:p w14:paraId="69A31401" w14:textId="30435224" w:rsidR="0025283A" w:rsidRPr="0025283A" w:rsidRDefault="7890CD0A" w:rsidP="0025283A">
      <w:pPr>
        <w:pStyle w:val="BodyText"/>
        <w:spacing w:before="9" w:line="232" w:lineRule="exact"/>
        <w:ind w:left="316" w:right="605"/>
        <w:rPr>
          <w:rFonts w:cs="Times New Roman"/>
          <w:color w:val="202124"/>
          <w:lang w:val="es"/>
        </w:rPr>
      </w:pPr>
      <w:r w:rsidRPr="4BF906AB">
        <w:rPr>
          <w:rFonts w:cs="Times New Roman"/>
          <w:color w:val="202124"/>
          <w:lang w:val="es"/>
        </w:rPr>
        <w:t>Una vez que se complete el formulario de inscripción, el personal de atención médica de la escuela programará una cita para su hijo. El personal de atención médica de la escuela notificará a la escuela de la cita de su hijo con anticipación.</w:t>
      </w:r>
    </w:p>
    <w:p w14:paraId="11471086" w14:textId="0E76D5AC" w:rsidR="0034483C" w:rsidRPr="00877676" w:rsidRDefault="26E94030">
      <w:pPr>
        <w:pStyle w:val="Heading4"/>
        <w:spacing w:line="300" w:lineRule="exact"/>
        <w:rPr>
          <w:sz w:val="22"/>
          <w:szCs w:val="22"/>
        </w:rPr>
      </w:pPr>
      <w:r w:rsidRPr="4BF906AB">
        <w:rPr>
          <w:rFonts w:cs="Times New Roman"/>
          <w:color w:val="202124"/>
          <w:sz w:val="22"/>
          <w:szCs w:val="22"/>
          <w:lang w:val="es"/>
        </w:rPr>
        <w:t>¿Cómo recibirá los servicios mi hijo?</w:t>
      </w:r>
      <w:r w:rsidRPr="4BF906AB">
        <w:rPr>
          <w:sz w:val="22"/>
          <w:szCs w:val="22"/>
        </w:rPr>
        <w:t xml:space="preserve"> </w:t>
      </w:r>
    </w:p>
    <w:p w14:paraId="3CDCAC4B" w14:textId="28B2D300" w:rsidR="00E4417B" w:rsidRPr="00E4417B" w:rsidRDefault="1B3A34D7" w:rsidP="139CB6AD">
      <w:pPr>
        <w:pStyle w:val="BodyText"/>
        <w:spacing w:before="5" w:line="221" w:lineRule="auto"/>
        <w:ind w:left="316" w:right="551"/>
        <w:rPr>
          <w:rFonts w:cs="Times New Roman"/>
        </w:rPr>
      </w:pPr>
      <w:r w:rsidRPr="139CB6AD">
        <w:rPr>
          <w:rFonts w:cs="Times New Roman"/>
          <w:color w:val="202124"/>
          <w:lang w:val="es"/>
        </w:rPr>
        <w:t>El personal de la oficina principal de la escuela llamará a su hijo para que se reúna con el personal de atención médica de la escuela en la oficina principal. Luego, un miembro del personal de atención médica de la escuela acompañará a su hijo al proveedor de servicios y lo regresará a la oficina principal del edificio de la escuela cuando se complete la cita.</w:t>
      </w:r>
    </w:p>
    <w:p w14:paraId="01AB9814" w14:textId="6B35F165" w:rsidR="139CB6AD" w:rsidRDefault="76191A7A" w:rsidP="2D427E45">
      <w:pPr>
        <w:pStyle w:val="BodyText"/>
        <w:spacing w:before="5" w:line="221" w:lineRule="auto"/>
        <w:ind w:left="316" w:right="551"/>
        <w:rPr>
          <w:lang w:val="es"/>
        </w:rPr>
      </w:pPr>
      <w:r>
        <w:rPr>
          <w:noProof/>
        </w:rPr>
        <w:drawing>
          <wp:inline distT="0" distB="0" distL="0" distR="0" wp14:anchorId="4057F238" wp14:editId="317BAFD3">
            <wp:extent cx="3924300" cy="1676400"/>
            <wp:effectExtent l="0" t="0" r="0" b="0"/>
            <wp:docPr id="581394492" name="Picture 58139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24300" cy="1676400"/>
                    </a:xfrm>
                    <a:prstGeom prst="rect">
                      <a:avLst/>
                    </a:prstGeom>
                  </pic:spPr>
                </pic:pic>
              </a:graphicData>
            </a:graphic>
          </wp:inline>
        </w:drawing>
      </w:r>
    </w:p>
    <w:p w14:paraId="2C5186AA" w14:textId="0937B434" w:rsidR="2F3B39B7" w:rsidRDefault="2F3B39B7" w:rsidP="2D427E45">
      <w:pPr>
        <w:pStyle w:val="BodyText"/>
        <w:spacing w:before="5" w:line="221" w:lineRule="auto"/>
        <w:ind w:left="0" w:right="551"/>
      </w:pPr>
    </w:p>
    <w:p w14:paraId="50640A14" w14:textId="6FFDBD47" w:rsidR="139CB6AD" w:rsidRPr="00293B5F" w:rsidRDefault="00113E4C" w:rsidP="00293B5F">
      <w:pPr>
        <w:pStyle w:val="BodyText"/>
        <w:spacing w:before="5" w:line="221" w:lineRule="auto"/>
        <w:ind w:left="4320" w:right="551"/>
        <w:rPr>
          <w:color w:val="F2F2F2" w:themeColor="background1" w:themeShade="F2"/>
        </w:rPr>
        <w:sectPr w:rsidR="139CB6AD" w:rsidRPr="00293B5F">
          <w:type w:val="continuous"/>
          <w:pgSz w:w="12240" w:h="15840"/>
          <w:pgMar w:top="240" w:right="0" w:bottom="0" w:left="0" w:header="720" w:footer="720" w:gutter="0"/>
          <w:cols w:num="2" w:space="720" w:equalWidth="0">
            <w:col w:w="5336" w:space="40"/>
            <w:col w:w="6864"/>
          </w:cols>
        </w:sectPr>
      </w:pPr>
      <w:r>
        <w:t xml:space="preserve">                               </w:t>
      </w:r>
      <w:r w:rsidR="00293B5F" w:rsidRPr="00293B5F">
        <w:rPr>
          <w:color w:val="F2F2F2" w:themeColor="background1" w:themeShade="F2"/>
        </w:rPr>
        <w:t>Revised 7/14/2021</w:t>
      </w:r>
    </w:p>
    <w:p w14:paraId="60528F5A" w14:textId="5CA38005" w:rsidR="0034483C" w:rsidRPr="00E4417B" w:rsidRDefault="006003A1" w:rsidP="139CB6AD">
      <w:pPr>
        <w:rPr>
          <w:rFonts w:ascii="Times New Roman" w:eastAsia="Times New Roman" w:hAnsi="Times New Roman" w:cs="Times New Roman"/>
          <w:sz w:val="20"/>
          <w:szCs w:val="20"/>
        </w:rPr>
      </w:pPr>
      <w:r w:rsidRPr="00E4417B">
        <w:rPr>
          <w:noProof/>
          <w:sz w:val="20"/>
          <w:szCs w:val="20"/>
        </w:rPr>
        <w:lastRenderedPageBreak/>
        <mc:AlternateContent>
          <mc:Choice Requires="wpg">
            <w:drawing>
              <wp:anchor distT="0" distB="0" distL="114300" distR="114300" simplePos="0" relativeHeight="503316363" behindDoc="1" locked="0" layoutInCell="1" allowOverlap="1" wp14:anchorId="3523BFC6" wp14:editId="61D34660">
                <wp:simplePos x="0" y="0"/>
                <wp:positionH relativeFrom="page">
                  <wp:posOffset>238125</wp:posOffset>
                </wp:positionH>
                <wp:positionV relativeFrom="page">
                  <wp:posOffset>9429751</wp:posOffset>
                </wp:positionV>
                <wp:extent cx="7848600" cy="1016549"/>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0" cy="1016549"/>
                          <a:chOff x="0" y="14189"/>
                          <a:chExt cx="12360" cy="1834"/>
                        </a:xfrm>
                      </wpg:grpSpPr>
                      <wpg:grpSp>
                        <wpg:cNvPr id="7" name="Group 5"/>
                        <wpg:cNvGrpSpPr>
                          <a:grpSpLocks/>
                        </wpg:cNvGrpSpPr>
                        <wpg:grpSpPr bwMode="auto">
                          <a:xfrm>
                            <a:off x="120" y="14189"/>
                            <a:ext cx="12240" cy="1834"/>
                            <a:chOff x="120" y="14189"/>
                            <a:chExt cx="12240" cy="1834"/>
                          </a:xfrm>
                        </wpg:grpSpPr>
                        <wps:wsp>
                          <wps:cNvPr id="8" name="Freeform 6"/>
                          <wps:cNvSpPr>
                            <a:spLocks/>
                          </wps:cNvSpPr>
                          <wps:spPr bwMode="auto">
                            <a:xfrm>
                              <a:off x="120" y="14189"/>
                              <a:ext cx="12240" cy="1834"/>
                            </a:xfrm>
                            <a:custGeom>
                              <a:avLst/>
                              <a:gdLst>
                                <a:gd name="T0" fmla="*/ 12240 w 12240"/>
                                <a:gd name="T1" fmla="+- 0 14209 14209"/>
                                <a:gd name="T2" fmla="*/ 14209 h 1632"/>
                                <a:gd name="T3" fmla="*/ 0 w 12240"/>
                                <a:gd name="T4" fmla="+- 0 14209 14209"/>
                                <a:gd name="T5" fmla="*/ 14209 h 1632"/>
                                <a:gd name="T6" fmla="*/ 0 w 12240"/>
                                <a:gd name="T7" fmla="+- 0 15840 14209"/>
                                <a:gd name="T8" fmla="*/ 15840 h 1632"/>
                                <a:gd name="T9" fmla="*/ 12240 w 12240"/>
                                <a:gd name="T10" fmla="+- 0 15840 14209"/>
                                <a:gd name="T11" fmla="*/ 15840 h 1632"/>
                                <a:gd name="T12" fmla="*/ 12240 w 12240"/>
                                <a:gd name="T13" fmla="+- 0 14209 14209"/>
                                <a:gd name="T14" fmla="*/ 14209 h 1632"/>
                              </a:gdLst>
                              <a:ahLst/>
                              <a:cxnLst>
                                <a:cxn ang="0">
                                  <a:pos x="T0" y="T2"/>
                                </a:cxn>
                                <a:cxn ang="0">
                                  <a:pos x="T3" y="T5"/>
                                </a:cxn>
                                <a:cxn ang="0">
                                  <a:pos x="T6" y="T8"/>
                                </a:cxn>
                                <a:cxn ang="0">
                                  <a:pos x="T9" y="T11"/>
                                </a:cxn>
                                <a:cxn ang="0">
                                  <a:pos x="T12" y="T14"/>
                                </a:cxn>
                              </a:cxnLst>
                              <a:rect l="0" t="0" r="r" b="b"/>
                              <a:pathLst>
                                <a:path w="12240" h="1632">
                                  <a:moveTo>
                                    <a:pt x="12240" y="0"/>
                                  </a:moveTo>
                                  <a:lnTo>
                                    <a:pt x="0" y="0"/>
                                  </a:lnTo>
                                  <a:lnTo>
                                    <a:pt x="0" y="1631"/>
                                  </a:lnTo>
                                  <a:lnTo>
                                    <a:pt x="12240" y="1631"/>
                                  </a:lnTo>
                                  <a:lnTo>
                                    <a:pt x="12240" y="0"/>
                                  </a:lnTo>
                                </a:path>
                              </a:pathLst>
                            </a:custGeom>
                            <a:solidFill>
                              <a:srgbClr val="7D9E8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5F7A98" w14:textId="3E1A1F29" w:rsidR="0027114D" w:rsidRDefault="0027114D" w:rsidP="0027114D">
                                <w:pPr>
                                  <w:jc w:val="center"/>
                                  <w:rPr>
                                    <w:color w:val="FFFFFF" w:themeColor="background1"/>
                                    <w:sz w:val="44"/>
                                    <w:szCs w:val="44"/>
                                  </w:rPr>
                                </w:pPr>
                                <w:r w:rsidRPr="00AE0C4A">
                                  <w:rPr>
                                    <w:color w:val="FFFFFF" w:themeColor="background1"/>
                                    <w:sz w:val="44"/>
                                    <w:szCs w:val="44"/>
                                  </w:rPr>
                                  <w:t>803-219-1926</w:t>
                                </w:r>
                                <w:bookmarkStart w:id="0" w:name="_GoBack"/>
                                <w:bookmarkEnd w:id="0"/>
                              </w:p>
                              <w:p w14:paraId="54150BF8" w14:textId="6E7D7C6B" w:rsidR="0035756B" w:rsidRPr="0035756B" w:rsidRDefault="0035756B" w:rsidP="0027114D">
                                <w:pPr>
                                  <w:jc w:val="center"/>
                                  <w:rPr>
                                    <w:color w:val="FFFFFF" w:themeColor="background1"/>
                                  </w:rPr>
                                </w:pPr>
                                <w:r>
                                  <w:rPr>
                                    <w:color w:val="FFFFFF" w:themeColor="background1"/>
                                    <w:sz w:val="44"/>
                                    <w:szCs w:val="44"/>
                                  </w:rPr>
                                  <w:t xml:space="preserve">                                         </w:t>
                                </w:r>
                                <w:r>
                                  <w:rPr>
                                    <w:color w:val="FFFFFF" w:themeColor="background1"/>
                                  </w:rPr>
                                  <w:t xml:space="preserve">                                                                                    </w:t>
                                </w:r>
                                <w:r w:rsidR="007D5A28">
                                  <w:rPr>
                                    <w:color w:val="FFFFFF" w:themeColor="background1"/>
                                  </w:rPr>
                                  <w:t xml:space="preserve">               </w:t>
                                </w:r>
                              </w:p>
                            </w:txbxContent>
                          </wps:txbx>
                          <wps:bodyPr rot="0" vert="horz" wrap="square" lIns="91440" tIns="45720" rIns="91440" bIns="45720" anchor="t" anchorCtr="0" upright="1">
                            <a:noAutofit/>
                          </wps:bodyPr>
                        </wps:wsp>
                      </wpg:grpSp>
                      <wpg:grpSp>
                        <wpg:cNvPr id="16" name="Group 3"/>
                        <wpg:cNvGrpSpPr>
                          <a:grpSpLocks/>
                        </wpg:cNvGrpSpPr>
                        <wpg:grpSpPr bwMode="auto">
                          <a:xfrm>
                            <a:off x="0" y="14189"/>
                            <a:ext cx="12240" cy="40"/>
                            <a:chOff x="0" y="14189"/>
                            <a:chExt cx="12240" cy="40"/>
                          </a:xfrm>
                        </wpg:grpSpPr>
                        <wps:wsp>
                          <wps:cNvPr id="18" name="Freeform 4"/>
                          <wps:cNvSpPr>
                            <a:spLocks/>
                          </wps:cNvSpPr>
                          <wps:spPr bwMode="auto">
                            <a:xfrm>
                              <a:off x="0" y="14189"/>
                              <a:ext cx="12240" cy="40"/>
                            </a:xfrm>
                            <a:custGeom>
                              <a:avLst/>
                              <a:gdLst>
                                <a:gd name="T0" fmla="*/ 0 w 12240"/>
                                <a:gd name="T1" fmla="+- 0 14229 14189"/>
                                <a:gd name="T2" fmla="*/ 14229 h 40"/>
                                <a:gd name="T3" fmla="*/ 12240 w 12240"/>
                                <a:gd name="T4" fmla="+- 0 14229 14189"/>
                                <a:gd name="T5" fmla="*/ 14229 h 40"/>
                                <a:gd name="T6" fmla="*/ 12240 w 12240"/>
                                <a:gd name="T7" fmla="+- 0 14189 14189"/>
                                <a:gd name="T8" fmla="*/ 14189 h 40"/>
                                <a:gd name="T9" fmla="*/ 0 w 12240"/>
                                <a:gd name="T10" fmla="+- 0 14189 14189"/>
                                <a:gd name="T11" fmla="*/ 14189 h 40"/>
                                <a:gd name="T12" fmla="*/ 0 w 12240"/>
                                <a:gd name="T13" fmla="+- 0 14229 14189"/>
                                <a:gd name="T14" fmla="*/ 14229 h 40"/>
                              </a:gdLst>
                              <a:ahLst/>
                              <a:cxnLst>
                                <a:cxn ang="0">
                                  <a:pos x="T0" y="T2"/>
                                </a:cxn>
                                <a:cxn ang="0">
                                  <a:pos x="T3" y="T5"/>
                                </a:cxn>
                                <a:cxn ang="0">
                                  <a:pos x="T6" y="T8"/>
                                </a:cxn>
                                <a:cxn ang="0">
                                  <a:pos x="T9" y="T11"/>
                                </a:cxn>
                                <a:cxn ang="0">
                                  <a:pos x="T12" y="T14"/>
                                </a:cxn>
                              </a:cxnLst>
                              <a:rect l="0" t="0" r="r" b="b"/>
                              <a:pathLst>
                                <a:path w="12240" h="40">
                                  <a:moveTo>
                                    <a:pt x="0" y="40"/>
                                  </a:moveTo>
                                  <a:lnTo>
                                    <a:pt x="12240" y="40"/>
                                  </a:lnTo>
                                  <a:lnTo>
                                    <a:pt x="12240" y="0"/>
                                  </a:lnTo>
                                  <a:lnTo>
                                    <a:pt x="0" y="0"/>
                                  </a:lnTo>
                                  <a:lnTo>
                                    <a:pt x="0" y="40"/>
                                  </a:lnTo>
                                </a:path>
                              </a:pathLst>
                            </a:custGeom>
                            <a:solidFill>
                              <a:srgbClr val="7D9E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75pt;margin-top:742.5pt;width:618pt;height:80.05pt;z-index:-117;mso-position-horizontal-relative:page;mso-position-vertical-relative:page" coordorigin=",14189" coordsize="12360,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">
                <v:group id="Group 5" o:spid="_x0000_s1027" style="position:absolute;left:120;top:14189;width:12240;height:1834" coordorigin="120,14189" coordsize="12240,1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120;top:14189;width:12240;height:1834;visibility:visible;mso-wrap-style:square;v-text-anchor:top" coordsize="12240,16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nEsAA&#10;AADaAAAADwAAAGRycy9kb3ducmV2LnhtbERP3WrCMBS+H/gO4Qy8m+lENu1MRQYTQRjz5wEOzVlT&#10;2pyUJK3VpzcXg11+fP/rzWhbMZAPtWMFr7MMBHHpdM2Vgsv562UJIkRkja1jUnCjAJti8rTGXLsr&#10;H2k4xUqkEA45KjAxdrmUoTRkMcxcR5y4X+ctxgR9JbXHawq3rZxn2Zu0WHNqMNjRp6GyOfVWQbn/&#10;ed/1vZsvvu/NYeCVj705KDV9HrcfICKN8V/8595rBWlrupJu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snEsAAAADaAAAADwAAAAAAAAAAAAAAAACYAgAAZHJzL2Rvd25y&#10;ZXYueG1sUEsFBgAAAAAEAAQA9QAAAIUDAAAAAA==&#10;" adj="-11796480,,5400" path="m12240,l,,,1631r12240,l12240,e" fillcolor="#7d9e85" stroked="f">
                    <v:stroke joinstyle="round"/>
                    <v:formulas/>
                    <v:path arrowok="t" o:connecttype="custom" o:connectlocs="12240,15968;0,15968;0,17801;12240,17801;12240,15968" o:connectangles="0,0,0,0,0" textboxrect="0,0,12240,1632"/>
                    <v:textbox>
                      <w:txbxContent>
                        <w:p w14:paraId="455F7A98" w14:textId="3E1A1F29" w:rsidR="0027114D" w:rsidRDefault="0027114D" w:rsidP="0027114D">
                          <w:pPr>
                            <w:jc w:val="center"/>
                            <w:rPr>
                              <w:color w:val="FFFFFF" w:themeColor="background1"/>
                              <w:sz w:val="44"/>
                              <w:szCs w:val="44"/>
                            </w:rPr>
                          </w:pPr>
                          <w:r w:rsidRPr="00AE0C4A">
                            <w:rPr>
                              <w:color w:val="FFFFFF" w:themeColor="background1"/>
                              <w:sz w:val="44"/>
                              <w:szCs w:val="44"/>
                            </w:rPr>
                            <w:t>803-219-1926</w:t>
                          </w:r>
                        </w:p>
                        <w:p w14:paraId="54150BF8" w14:textId="6E7D7C6B" w:rsidR="0035756B" w:rsidRPr="0035756B" w:rsidRDefault="0035756B" w:rsidP="0027114D">
                          <w:pPr>
                            <w:jc w:val="center"/>
                            <w:rPr>
                              <w:color w:val="FFFFFF" w:themeColor="background1"/>
                            </w:rPr>
                          </w:pPr>
                          <w:r>
                            <w:rPr>
                              <w:color w:val="FFFFFF" w:themeColor="background1"/>
                              <w:sz w:val="44"/>
                              <w:szCs w:val="44"/>
                            </w:rPr>
                            <w:t xml:space="preserve">                                         </w:t>
                          </w:r>
                          <w:r>
                            <w:rPr>
                              <w:color w:val="FFFFFF" w:themeColor="background1"/>
                            </w:rPr>
                            <w:t xml:space="preserve">                                                                                    </w:t>
                          </w:r>
                          <w:r w:rsidR="007D5A28">
                            <w:rPr>
                              <w:color w:val="FFFFFF" w:themeColor="background1"/>
                            </w:rPr>
                            <w:t xml:space="preserve">               </w:t>
                          </w:r>
                        </w:p>
                      </w:txbxContent>
                    </v:textbox>
                  </v:shape>
                </v:group>
                <v:group id="Group 3" o:spid="_x0000_s1029" style="position:absolute;top:14189;width:12240;height:40" coordorigin=",14189" coordsize="122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0" style="position:absolute;top:14189;width:12240;height:40;visibility:visible;mso-wrap-style:square;v-text-anchor:top" coordsize="122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S8IA&#10;AADbAAAADwAAAGRycy9kb3ducmV2LnhtbESPQWvDMAyF74P+B6NCb6vTQEfJ4pQyKOxQBmv7A9RY&#10;S8JiOYm91Pv31WGw2xN6+vReuU+uVzNNofNsYLPOQBHX3nbcGLhejs87UCEiW+w9k4FfCrCvFk8l&#10;Ftbf+ZPmc2yUQDgUaKCNcSi0DnVLDsPaD8Sy+/KTwyjj1Gg74V3grtd5lr1ohx3LhxYHemup/j7/&#10;OKH029NHoFs+XkZKh3TKU73NjVkt0+EVVKQU/81/1+9W4ktY6SICdP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H9LwgAAANsAAAAPAAAAAAAAAAAAAAAAAJgCAABkcnMvZG93&#10;bnJldi54bWxQSwUGAAAAAAQABAD1AAAAhwMAAAAA&#10;" path="m,40r12240,l12240,,,,,40e" fillcolor="#7d9e85" stroked="f">
                    <v:path arrowok="t" o:connecttype="custom" o:connectlocs="0,14229;12240,14229;12240,14189;0,14189;0,14229" o:connectangles="0,0,0,0,0"/>
                  </v:shape>
                </v:group>
                <w10:wrap anchorx="page" anchory="page"/>
              </v:group>
            </w:pict>
          </mc:Fallback>
        </mc:AlternateContent>
      </w:r>
    </w:p>
    <w:p w14:paraId="5A524AF5" w14:textId="34379E7B" w:rsidR="0034483C" w:rsidRPr="00E4417B" w:rsidRDefault="0034483C">
      <w:pPr>
        <w:rPr>
          <w:rFonts w:ascii="Times New Roman" w:eastAsia="Times New Roman" w:hAnsi="Times New Roman" w:cs="Times New Roman"/>
          <w:sz w:val="20"/>
          <w:szCs w:val="20"/>
        </w:rPr>
      </w:pPr>
    </w:p>
    <w:p w14:paraId="3A2B4A5D" w14:textId="64DA0BBD" w:rsidR="0034483C" w:rsidRPr="00CD0BAD" w:rsidRDefault="003D432F" w:rsidP="00341B6A">
      <w:pPr>
        <w:pStyle w:val="Heading1"/>
        <w:spacing w:before="10" w:line="676" w:lineRule="exact"/>
        <w:ind w:left="911" w:right="930"/>
        <w:jc w:val="center"/>
        <w:rPr>
          <w:b w:val="0"/>
          <w:bCs w:val="0"/>
          <w:sz w:val="36"/>
          <w:szCs w:val="36"/>
        </w:rPr>
      </w:pPr>
      <w:r w:rsidRPr="003D432F">
        <w:rPr>
          <w:noProof/>
          <w:color w:val="FFFFFF"/>
          <w:spacing w:val="37"/>
          <w:sz w:val="36"/>
          <w:szCs w:val="36"/>
        </w:rPr>
        <w:lastRenderedPageBreak/>
        <mc:AlternateContent>
          <mc:Choice Requires="wps">
            <w:drawing>
              <wp:anchor distT="0" distB="0" distL="114300" distR="114300" simplePos="0" relativeHeight="503315224" behindDoc="0" locked="0" layoutInCell="1" allowOverlap="1" wp14:anchorId="087F169F" wp14:editId="1C013E9C">
                <wp:simplePos x="0" y="0"/>
                <wp:positionH relativeFrom="column">
                  <wp:posOffset>6638925</wp:posOffset>
                </wp:positionH>
                <wp:positionV relativeFrom="paragraph">
                  <wp:posOffset>650240</wp:posOffset>
                </wp:positionV>
                <wp:extent cx="1076325" cy="25844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8445"/>
                        </a:xfrm>
                        <a:prstGeom prst="rect">
                          <a:avLst/>
                        </a:prstGeom>
                        <a:solidFill>
                          <a:srgbClr val="FFFFFF"/>
                        </a:solidFill>
                        <a:ln w="9525">
                          <a:solidFill>
                            <a:srgbClr val="000000"/>
                          </a:solidFill>
                          <a:miter lim="800000"/>
                          <a:headEnd/>
                          <a:tailEnd/>
                        </a:ln>
                      </wps:spPr>
                      <wps:txbx>
                        <w:txbxContent>
                          <w:p w14:paraId="6EEC8447" w14:textId="68F71242" w:rsidR="003D432F" w:rsidRPr="003D432F" w:rsidRDefault="003D432F">
                            <w:pPr>
                              <w:rPr>
                                <w:sz w:val="16"/>
                                <w:szCs w:val="16"/>
                              </w:rPr>
                            </w:pPr>
                            <w:r w:rsidRPr="003D432F">
                              <w:rPr>
                                <w:sz w:val="16"/>
                                <w:szCs w:val="16"/>
                              </w:rPr>
                              <w:t>Revised 6/29/2021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522.75pt;margin-top:51.2pt;width:84.75pt;height:20.35pt;z-index:503315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8VJgIAAE0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">
                <v:textbox>
                  <w:txbxContent>
                    <w:p w14:paraId="6EEC8447" w14:textId="68F71242" w:rsidR="003D432F" w:rsidRPr="003D432F" w:rsidRDefault="003D432F">
                      <w:pPr>
                        <w:rPr>
                          <w:sz w:val="16"/>
                          <w:szCs w:val="16"/>
                        </w:rPr>
                      </w:pPr>
                      <w:r w:rsidRPr="003D432F">
                        <w:rPr>
                          <w:sz w:val="16"/>
                          <w:szCs w:val="16"/>
                        </w:rPr>
                        <w:t>Revised 6/29/2021</w:t>
                      </w:r>
                    </w:p>
                  </w:txbxContent>
                </v:textbox>
              </v:shape>
            </w:pict>
          </mc:Fallback>
        </mc:AlternateContent>
      </w:r>
      <w:r w:rsidR="00071246" w:rsidRPr="00CD0BAD">
        <w:rPr>
          <w:color w:val="FFFFFF"/>
          <w:spacing w:val="37"/>
          <w:sz w:val="36"/>
          <w:szCs w:val="36"/>
        </w:rPr>
        <w:t>8</w:t>
      </w:r>
      <w:r w:rsidR="00071246" w:rsidRPr="00CD0BAD">
        <w:rPr>
          <w:color w:val="FFFFFF"/>
          <w:spacing w:val="35"/>
          <w:sz w:val="36"/>
          <w:szCs w:val="36"/>
        </w:rPr>
        <w:t>0</w:t>
      </w:r>
      <w:r w:rsidR="00071246" w:rsidRPr="00CD0BAD">
        <w:rPr>
          <w:color w:val="FFFFFF"/>
          <w:spacing w:val="37"/>
          <w:sz w:val="36"/>
          <w:szCs w:val="36"/>
        </w:rPr>
        <w:t>3-</w:t>
      </w:r>
      <w:r w:rsidR="00341B6A" w:rsidRPr="00CD0BAD">
        <w:rPr>
          <w:color w:val="FFFFFF"/>
          <w:spacing w:val="37"/>
          <w:sz w:val="36"/>
          <w:szCs w:val="36"/>
        </w:rPr>
        <w:t>219-1926</w:t>
      </w:r>
    </w:p>
    <w:sectPr w:rsidR="0034483C" w:rsidRPr="00CD0BAD">
      <w:type w:val="continuous"/>
      <w:pgSz w:w="12240" w:h="15840"/>
      <w:pgMar w:top="2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C"/>
    <w:rsid w:val="00071246"/>
    <w:rsid w:val="000C625F"/>
    <w:rsid w:val="000D3488"/>
    <w:rsid w:val="000E7B6C"/>
    <w:rsid w:val="000F4FB0"/>
    <w:rsid w:val="00113E4C"/>
    <w:rsid w:val="00154CBD"/>
    <w:rsid w:val="0018663B"/>
    <w:rsid w:val="001B32AB"/>
    <w:rsid w:val="001C615F"/>
    <w:rsid w:val="001D17B2"/>
    <w:rsid w:val="001D7A4D"/>
    <w:rsid w:val="002253FF"/>
    <w:rsid w:val="00250226"/>
    <w:rsid w:val="0025283A"/>
    <w:rsid w:val="0027114D"/>
    <w:rsid w:val="00293B5F"/>
    <w:rsid w:val="002A316F"/>
    <w:rsid w:val="002F418F"/>
    <w:rsid w:val="002F6D76"/>
    <w:rsid w:val="00341B6A"/>
    <w:rsid w:val="0034483C"/>
    <w:rsid w:val="003541D7"/>
    <w:rsid w:val="0035756B"/>
    <w:rsid w:val="0037512C"/>
    <w:rsid w:val="00395528"/>
    <w:rsid w:val="003A6DE4"/>
    <w:rsid w:val="003D432F"/>
    <w:rsid w:val="003D50A5"/>
    <w:rsid w:val="003E5F88"/>
    <w:rsid w:val="00415858"/>
    <w:rsid w:val="004526EE"/>
    <w:rsid w:val="004A6AAF"/>
    <w:rsid w:val="004B69F6"/>
    <w:rsid w:val="005169C6"/>
    <w:rsid w:val="00520928"/>
    <w:rsid w:val="00560E66"/>
    <w:rsid w:val="00566AE7"/>
    <w:rsid w:val="0057D08F"/>
    <w:rsid w:val="005B1E4D"/>
    <w:rsid w:val="005F4649"/>
    <w:rsid w:val="006003A1"/>
    <w:rsid w:val="00631914"/>
    <w:rsid w:val="006400D5"/>
    <w:rsid w:val="00662F02"/>
    <w:rsid w:val="006C45E1"/>
    <w:rsid w:val="006F426B"/>
    <w:rsid w:val="00766D95"/>
    <w:rsid w:val="007D5A28"/>
    <w:rsid w:val="00866452"/>
    <w:rsid w:val="00867081"/>
    <w:rsid w:val="0087739C"/>
    <w:rsid w:val="00877676"/>
    <w:rsid w:val="00880C26"/>
    <w:rsid w:val="009048C9"/>
    <w:rsid w:val="00972D42"/>
    <w:rsid w:val="009C150D"/>
    <w:rsid w:val="00A111C0"/>
    <w:rsid w:val="00A74304"/>
    <w:rsid w:val="00A8330E"/>
    <w:rsid w:val="00AB7ECF"/>
    <w:rsid w:val="00AD1DF8"/>
    <w:rsid w:val="00AE0C4A"/>
    <w:rsid w:val="00B30EE3"/>
    <w:rsid w:val="00B43DE5"/>
    <w:rsid w:val="00B80569"/>
    <w:rsid w:val="00B810FE"/>
    <w:rsid w:val="00C03450"/>
    <w:rsid w:val="00C406B4"/>
    <w:rsid w:val="00C410CD"/>
    <w:rsid w:val="00C7744C"/>
    <w:rsid w:val="00CD0BAD"/>
    <w:rsid w:val="00CEC76A"/>
    <w:rsid w:val="00D059B8"/>
    <w:rsid w:val="00D64061"/>
    <w:rsid w:val="00D71DAC"/>
    <w:rsid w:val="00E4417B"/>
    <w:rsid w:val="00E48310"/>
    <w:rsid w:val="00E71F5A"/>
    <w:rsid w:val="00EC4344"/>
    <w:rsid w:val="00EC6C5D"/>
    <w:rsid w:val="00EF36C4"/>
    <w:rsid w:val="00F15B13"/>
    <w:rsid w:val="00F36762"/>
    <w:rsid w:val="00F76D99"/>
    <w:rsid w:val="00F91001"/>
    <w:rsid w:val="00FA21EE"/>
    <w:rsid w:val="00FA2DDC"/>
    <w:rsid w:val="00FF489F"/>
    <w:rsid w:val="012A7D9F"/>
    <w:rsid w:val="01C65479"/>
    <w:rsid w:val="02CC0CA1"/>
    <w:rsid w:val="066D7A7A"/>
    <w:rsid w:val="07071B6C"/>
    <w:rsid w:val="0740989F"/>
    <w:rsid w:val="07CEEF2A"/>
    <w:rsid w:val="084DAA3D"/>
    <w:rsid w:val="08C30ED2"/>
    <w:rsid w:val="0965CA5F"/>
    <w:rsid w:val="099F702C"/>
    <w:rsid w:val="0D176810"/>
    <w:rsid w:val="0F0DFE71"/>
    <w:rsid w:val="0FFD937F"/>
    <w:rsid w:val="108A43D0"/>
    <w:rsid w:val="11D9AA46"/>
    <w:rsid w:val="1284B35F"/>
    <w:rsid w:val="139CB6AD"/>
    <w:rsid w:val="15E88202"/>
    <w:rsid w:val="1637F493"/>
    <w:rsid w:val="16919683"/>
    <w:rsid w:val="16AE3B05"/>
    <w:rsid w:val="179B1CE0"/>
    <w:rsid w:val="18239A2E"/>
    <w:rsid w:val="185DFC4F"/>
    <w:rsid w:val="1B3A34D7"/>
    <w:rsid w:val="1B43C2AA"/>
    <w:rsid w:val="1CB7B40D"/>
    <w:rsid w:val="1DC07A3B"/>
    <w:rsid w:val="1E81F79A"/>
    <w:rsid w:val="1F11B874"/>
    <w:rsid w:val="20B2EA47"/>
    <w:rsid w:val="21ED237F"/>
    <w:rsid w:val="23645E87"/>
    <w:rsid w:val="2585BACA"/>
    <w:rsid w:val="25F16255"/>
    <w:rsid w:val="269D8FB5"/>
    <w:rsid w:val="26E94030"/>
    <w:rsid w:val="296846FF"/>
    <w:rsid w:val="2A2023BD"/>
    <w:rsid w:val="2D427E45"/>
    <w:rsid w:val="2D4310D0"/>
    <w:rsid w:val="2EBC26D8"/>
    <w:rsid w:val="2F250923"/>
    <w:rsid w:val="2F3B39B7"/>
    <w:rsid w:val="30FB3931"/>
    <w:rsid w:val="31E6BB7B"/>
    <w:rsid w:val="32104361"/>
    <w:rsid w:val="342CB72C"/>
    <w:rsid w:val="360C4F8C"/>
    <w:rsid w:val="36FEAB10"/>
    <w:rsid w:val="375A6792"/>
    <w:rsid w:val="37C3A5CE"/>
    <w:rsid w:val="3899DFAE"/>
    <w:rsid w:val="39211642"/>
    <w:rsid w:val="39C78157"/>
    <w:rsid w:val="3AA14AED"/>
    <w:rsid w:val="3D1750E1"/>
    <w:rsid w:val="3DC681E8"/>
    <w:rsid w:val="3F2FEC5F"/>
    <w:rsid w:val="3F3F4523"/>
    <w:rsid w:val="3F9744EF"/>
    <w:rsid w:val="40632CC6"/>
    <w:rsid w:val="41776D29"/>
    <w:rsid w:val="418A7E30"/>
    <w:rsid w:val="41A0A072"/>
    <w:rsid w:val="428976EA"/>
    <w:rsid w:val="42A1FA9F"/>
    <w:rsid w:val="45A7E36C"/>
    <w:rsid w:val="45E52C84"/>
    <w:rsid w:val="473068EC"/>
    <w:rsid w:val="473CCF44"/>
    <w:rsid w:val="49AF4A43"/>
    <w:rsid w:val="4BEEA051"/>
    <w:rsid w:val="4BF906AB"/>
    <w:rsid w:val="4C4F083F"/>
    <w:rsid w:val="4CBF17A2"/>
    <w:rsid w:val="4EBFEC84"/>
    <w:rsid w:val="5224986D"/>
    <w:rsid w:val="5281538A"/>
    <w:rsid w:val="5318E260"/>
    <w:rsid w:val="5388865C"/>
    <w:rsid w:val="54465790"/>
    <w:rsid w:val="55D25973"/>
    <w:rsid w:val="56A7E5B0"/>
    <w:rsid w:val="57EDE9ED"/>
    <w:rsid w:val="5863805E"/>
    <w:rsid w:val="58E3B360"/>
    <w:rsid w:val="5C5095D1"/>
    <w:rsid w:val="5DAF28BB"/>
    <w:rsid w:val="5E35FAA2"/>
    <w:rsid w:val="5EE26922"/>
    <w:rsid w:val="5F3DED25"/>
    <w:rsid w:val="5FBD03B8"/>
    <w:rsid w:val="606E86B0"/>
    <w:rsid w:val="60AB1A7A"/>
    <w:rsid w:val="61285B98"/>
    <w:rsid w:val="619B305E"/>
    <w:rsid w:val="61E8DE21"/>
    <w:rsid w:val="6241B6EB"/>
    <w:rsid w:val="641404E2"/>
    <w:rsid w:val="6442DFA1"/>
    <w:rsid w:val="64710C13"/>
    <w:rsid w:val="64C5F198"/>
    <w:rsid w:val="67750B05"/>
    <w:rsid w:val="67CC38EA"/>
    <w:rsid w:val="683F770C"/>
    <w:rsid w:val="68837E59"/>
    <w:rsid w:val="6944AE6A"/>
    <w:rsid w:val="6A1F4EBA"/>
    <w:rsid w:val="6C6F7AC5"/>
    <w:rsid w:val="6C8F2DEC"/>
    <w:rsid w:val="6C98876F"/>
    <w:rsid w:val="6CF8771C"/>
    <w:rsid w:val="6D082B5A"/>
    <w:rsid w:val="6D5C18A8"/>
    <w:rsid w:val="6E07277D"/>
    <w:rsid w:val="6E9B9C90"/>
    <w:rsid w:val="711D0CD0"/>
    <w:rsid w:val="712A986C"/>
    <w:rsid w:val="718F74F7"/>
    <w:rsid w:val="71EA6C76"/>
    <w:rsid w:val="72C84C84"/>
    <w:rsid w:val="7495E9B3"/>
    <w:rsid w:val="74F43B6D"/>
    <w:rsid w:val="7528FE43"/>
    <w:rsid w:val="76191A7A"/>
    <w:rsid w:val="76388397"/>
    <w:rsid w:val="77FE97E5"/>
    <w:rsid w:val="7890CD0A"/>
    <w:rsid w:val="7A11586E"/>
    <w:rsid w:val="7AB5B807"/>
    <w:rsid w:val="7D6F5A00"/>
    <w:rsid w:val="7DB2B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61"/>
  </w:style>
  <w:style w:type="paragraph" w:styleId="Heading1">
    <w:name w:val="heading 1"/>
    <w:basedOn w:val="Normal"/>
    <w:uiPriority w:val="9"/>
    <w:qFormat/>
    <w:pPr>
      <w:ind w:left="902"/>
      <w:outlineLvl w:val="0"/>
    </w:pPr>
    <w:rPr>
      <w:rFonts w:ascii="Times New Roman" w:eastAsia="Times New Roman" w:hAnsi="Times New Roman"/>
      <w:b/>
      <w:bCs/>
      <w:sz w:val="70"/>
      <w:szCs w:val="70"/>
    </w:rPr>
  </w:style>
  <w:style w:type="paragraph" w:styleId="Heading2">
    <w:name w:val="heading 2"/>
    <w:basedOn w:val="Normal"/>
    <w:uiPriority w:val="9"/>
    <w:unhideWhenUsed/>
    <w:qFormat/>
    <w:pPr>
      <w:ind w:left="3517"/>
      <w:outlineLvl w:val="1"/>
    </w:pPr>
    <w:rPr>
      <w:rFonts w:ascii="Times New Roman" w:eastAsia="Times New Roman" w:hAnsi="Times New Roman"/>
      <w:b/>
      <w:bCs/>
      <w:i/>
      <w:sz w:val="70"/>
      <w:szCs w:val="70"/>
    </w:rPr>
  </w:style>
  <w:style w:type="paragraph" w:styleId="Heading3">
    <w:name w:val="heading 3"/>
    <w:basedOn w:val="Normal"/>
    <w:uiPriority w:val="9"/>
    <w:unhideWhenUsed/>
    <w:qFormat/>
    <w:pPr>
      <w:spacing w:before="87"/>
      <w:ind w:left="847"/>
      <w:outlineLvl w:val="2"/>
    </w:pPr>
    <w:rPr>
      <w:rFonts w:ascii="Times New Roman" w:eastAsia="Times New Roman" w:hAnsi="Times New Roman"/>
      <w:b/>
      <w:bCs/>
      <w:sz w:val="40"/>
      <w:szCs w:val="40"/>
    </w:rPr>
  </w:style>
  <w:style w:type="paragraph" w:styleId="Heading4">
    <w:name w:val="heading 4"/>
    <w:basedOn w:val="Normal"/>
    <w:link w:val="Heading4Char"/>
    <w:uiPriority w:val="9"/>
    <w:unhideWhenUsed/>
    <w:qFormat/>
    <w:pPr>
      <w:spacing w:before="186"/>
      <w:ind w:left="316"/>
      <w:outlineLvl w:val="3"/>
    </w:pPr>
    <w:rPr>
      <w:rFonts w:ascii="Times New Roman" w:eastAsia="Times New Roman" w:hAnsi="Times New Roman"/>
      <w:b/>
      <w:bCs/>
      <w:sz w:val="27"/>
      <w:szCs w:val="27"/>
    </w:rPr>
  </w:style>
  <w:style w:type="paragraph" w:styleId="Heading5">
    <w:name w:val="heading 5"/>
    <w:basedOn w:val="Normal"/>
    <w:uiPriority w:val="9"/>
    <w:unhideWhenUsed/>
    <w:qFormat/>
    <w:pPr>
      <w:ind w:left="848" w:hanging="63"/>
      <w:outlineLvl w:val="4"/>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541D7"/>
  </w:style>
  <w:style w:type="character" w:customStyle="1" w:styleId="Heading4Char">
    <w:name w:val="Heading 4 Char"/>
    <w:basedOn w:val="DefaultParagraphFont"/>
    <w:link w:val="Heading4"/>
    <w:uiPriority w:val="9"/>
    <w:rsid w:val="00D64061"/>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3D432F"/>
    <w:rPr>
      <w:rFonts w:ascii="Tahoma" w:hAnsi="Tahoma" w:cs="Tahoma"/>
      <w:sz w:val="16"/>
      <w:szCs w:val="16"/>
    </w:rPr>
  </w:style>
  <w:style w:type="character" w:customStyle="1" w:styleId="BalloonTextChar">
    <w:name w:val="Balloon Text Char"/>
    <w:basedOn w:val="DefaultParagraphFont"/>
    <w:link w:val="BalloonText"/>
    <w:uiPriority w:val="99"/>
    <w:semiHidden/>
    <w:rsid w:val="003D4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61"/>
  </w:style>
  <w:style w:type="paragraph" w:styleId="Heading1">
    <w:name w:val="heading 1"/>
    <w:basedOn w:val="Normal"/>
    <w:uiPriority w:val="9"/>
    <w:qFormat/>
    <w:pPr>
      <w:ind w:left="902"/>
      <w:outlineLvl w:val="0"/>
    </w:pPr>
    <w:rPr>
      <w:rFonts w:ascii="Times New Roman" w:eastAsia="Times New Roman" w:hAnsi="Times New Roman"/>
      <w:b/>
      <w:bCs/>
      <w:sz w:val="70"/>
      <w:szCs w:val="70"/>
    </w:rPr>
  </w:style>
  <w:style w:type="paragraph" w:styleId="Heading2">
    <w:name w:val="heading 2"/>
    <w:basedOn w:val="Normal"/>
    <w:uiPriority w:val="9"/>
    <w:unhideWhenUsed/>
    <w:qFormat/>
    <w:pPr>
      <w:ind w:left="3517"/>
      <w:outlineLvl w:val="1"/>
    </w:pPr>
    <w:rPr>
      <w:rFonts w:ascii="Times New Roman" w:eastAsia="Times New Roman" w:hAnsi="Times New Roman"/>
      <w:b/>
      <w:bCs/>
      <w:i/>
      <w:sz w:val="70"/>
      <w:szCs w:val="70"/>
    </w:rPr>
  </w:style>
  <w:style w:type="paragraph" w:styleId="Heading3">
    <w:name w:val="heading 3"/>
    <w:basedOn w:val="Normal"/>
    <w:uiPriority w:val="9"/>
    <w:unhideWhenUsed/>
    <w:qFormat/>
    <w:pPr>
      <w:spacing w:before="87"/>
      <w:ind w:left="847"/>
      <w:outlineLvl w:val="2"/>
    </w:pPr>
    <w:rPr>
      <w:rFonts w:ascii="Times New Roman" w:eastAsia="Times New Roman" w:hAnsi="Times New Roman"/>
      <w:b/>
      <w:bCs/>
      <w:sz w:val="40"/>
      <w:szCs w:val="40"/>
    </w:rPr>
  </w:style>
  <w:style w:type="paragraph" w:styleId="Heading4">
    <w:name w:val="heading 4"/>
    <w:basedOn w:val="Normal"/>
    <w:link w:val="Heading4Char"/>
    <w:uiPriority w:val="9"/>
    <w:unhideWhenUsed/>
    <w:qFormat/>
    <w:pPr>
      <w:spacing w:before="186"/>
      <w:ind w:left="316"/>
      <w:outlineLvl w:val="3"/>
    </w:pPr>
    <w:rPr>
      <w:rFonts w:ascii="Times New Roman" w:eastAsia="Times New Roman" w:hAnsi="Times New Roman"/>
      <w:b/>
      <w:bCs/>
      <w:sz w:val="27"/>
      <w:szCs w:val="27"/>
    </w:rPr>
  </w:style>
  <w:style w:type="paragraph" w:styleId="Heading5">
    <w:name w:val="heading 5"/>
    <w:basedOn w:val="Normal"/>
    <w:uiPriority w:val="9"/>
    <w:unhideWhenUsed/>
    <w:qFormat/>
    <w:pPr>
      <w:ind w:left="848" w:hanging="63"/>
      <w:outlineLvl w:val="4"/>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541D7"/>
  </w:style>
  <w:style w:type="character" w:customStyle="1" w:styleId="Heading4Char">
    <w:name w:val="Heading 4 Char"/>
    <w:basedOn w:val="DefaultParagraphFont"/>
    <w:link w:val="Heading4"/>
    <w:uiPriority w:val="9"/>
    <w:rsid w:val="00D64061"/>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3D432F"/>
    <w:rPr>
      <w:rFonts w:ascii="Tahoma" w:hAnsi="Tahoma" w:cs="Tahoma"/>
      <w:sz w:val="16"/>
      <w:szCs w:val="16"/>
    </w:rPr>
  </w:style>
  <w:style w:type="character" w:customStyle="1" w:styleId="BalloonTextChar">
    <w:name w:val="Balloon Text Char"/>
    <w:basedOn w:val="DefaultParagraphFont"/>
    <w:link w:val="BalloonText"/>
    <w:uiPriority w:val="99"/>
    <w:semiHidden/>
    <w:rsid w:val="003D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B376-EB5F-41A3-9B74-8C4CEB5D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Rural Health Services</dc:creator>
  <cp:lastModifiedBy>Pamela Miles</cp:lastModifiedBy>
  <cp:revision>31</cp:revision>
  <cp:lastPrinted>2021-07-14T15:52:00Z</cp:lastPrinted>
  <dcterms:created xsi:type="dcterms:W3CDTF">2021-06-29T15:21:00Z</dcterms:created>
  <dcterms:modified xsi:type="dcterms:W3CDTF">2021-07-14T16:01:00Z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2020-09-21T00:00:00Z</vt:filetime>
  </property>
</Properties>
</file>